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A65" w:rsidRPr="001517DF" w:rsidRDefault="001C2A65" w:rsidP="00C01E7A">
      <w:pPr>
        <w:ind w:left="0" w:firstLine="0"/>
        <w:jc w:val="center"/>
        <w:rPr>
          <w:b/>
          <w:szCs w:val="28"/>
        </w:rPr>
      </w:pPr>
      <w:r w:rsidRPr="001517DF">
        <w:rPr>
          <w:b/>
          <w:szCs w:val="28"/>
        </w:rPr>
        <w:t>ЛЕНИНГРАДСКАЯ ОБЛАСТЬ</w:t>
      </w:r>
    </w:p>
    <w:p w:rsidR="001C2A65" w:rsidRPr="001517DF" w:rsidRDefault="001C2A65" w:rsidP="00C01E7A">
      <w:pPr>
        <w:ind w:left="0" w:firstLine="0"/>
        <w:jc w:val="center"/>
        <w:rPr>
          <w:b/>
          <w:szCs w:val="28"/>
        </w:rPr>
      </w:pPr>
      <w:r w:rsidRPr="001517DF">
        <w:rPr>
          <w:b/>
          <w:szCs w:val="28"/>
        </w:rPr>
        <w:t>ЛУЖСКИЙ МУНИЦИПАЛЬНЫЙ РАЙОН</w:t>
      </w:r>
    </w:p>
    <w:p w:rsidR="001C2A65" w:rsidRPr="001517DF" w:rsidRDefault="001C2A65" w:rsidP="00C01E7A">
      <w:pPr>
        <w:ind w:left="0" w:firstLine="0"/>
        <w:jc w:val="center"/>
        <w:rPr>
          <w:b/>
          <w:szCs w:val="28"/>
        </w:rPr>
      </w:pPr>
      <w:r w:rsidRPr="001517DF">
        <w:rPr>
          <w:b/>
          <w:szCs w:val="28"/>
        </w:rPr>
        <w:t>АДМИНИСТРАЦИЯ ВОЛОДАРСКОГО СЕЛЬСКОГО ПОСЕЛЕНИЯ</w:t>
      </w:r>
    </w:p>
    <w:p w:rsidR="001C2A65" w:rsidRPr="001517DF" w:rsidRDefault="001C2A65" w:rsidP="00C01E7A">
      <w:pPr>
        <w:ind w:left="0" w:firstLine="0"/>
        <w:jc w:val="center"/>
        <w:rPr>
          <w:b/>
          <w:szCs w:val="28"/>
        </w:rPr>
      </w:pPr>
    </w:p>
    <w:p w:rsidR="001C2A65" w:rsidRPr="001517DF" w:rsidRDefault="001C2A65" w:rsidP="00C01E7A">
      <w:pPr>
        <w:ind w:left="0" w:firstLine="0"/>
        <w:jc w:val="center"/>
        <w:rPr>
          <w:b/>
          <w:szCs w:val="28"/>
        </w:rPr>
      </w:pPr>
      <w:r w:rsidRPr="001517DF">
        <w:rPr>
          <w:b/>
          <w:szCs w:val="28"/>
        </w:rPr>
        <w:t>П О С Т А Н О В Л Е Н И Е</w:t>
      </w:r>
    </w:p>
    <w:p w:rsidR="001C2A65" w:rsidRPr="001517DF" w:rsidRDefault="001C2A65" w:rsidP="00C01E7A">
      <w:pPr>
        <w:ind w:left="0" w:firstLine="0"/>
        <w:rPr>
          <w:b/>
          <w:sz w:val="28"/>
          <w:szCs w:val="28"/>
        </w:rPr>
      </w:pPr>
    </w:p>
    <w:p w:rsidR="005B60B8" w:rsidRPr="005B60B8" w:rsidRDefault="005B60B8" w:rsidP="005B60B8">
      <w:pPr>
        <w:ind w:left="0" w:firstLine="0"/>
        <w:rPr>
          <w:sz w:val="23"/>
          <w:szCs w:val="23"/>
        </w:rPr>
      </w:pPr>
      <w:r w:rsidRPr="005B60B8">
        <w:rPr>
          <w:sz w:val="23"/>
          <w:szCs w:val="23"/>
        </w:rPr>
        <w:t>от 23.06.2025 года</w:t>
      </w:r>
      <w:r w:rsidRPr="005B60B8">
        <w:rPr>
          <w:sz w:val="23"/>
          <w:szCs w:val="23"/>
        </w:rPr>
        <w:tab/>
      </w:r>
      <w:r w:rsidRPr="005B60B8">
        <w:rPr>
          <w:sz w:val="23"/>
          <w:szCs w:val="23"/>
        </w:rPr>
        <w:tab/>
      </w:r>
      <w:r w:rsidRPr="005B60B8">
        <w:rPr>
          <w:sz w:val="23"/>
          <w:szCs w:val="23"/>
        </w:rPr>
        <w:tab/>
      </w:r>
      <w:r w:rsidRPr="005B60B8">
        <w:rPr>
          <w:sz w:val="23"/>
          <w:szCs w:val="23"/>
        </w:rPr>
        <w:tab/>
      </w:r>
      <w:r w:rsidRPr="005B60B8">
        <w:rPr>
          <w:sz w:val="23"/>
          <w:szCs w:val="23"/>
        </w:rPr>
        <w:tab/>
        <w:t>№ 63</w:t>
      </w:r>
    </w:p>
    <w:p w:rsidR="005B60B8" w:rsidRPr="005B60B8" w:rsidRDefault="005B60B8" w:rsidP="005B60B8">
      <w:pPr>
        <w:ind w:left="0" w:firstLine="0"/>
        <w:rPr>
          <w:sz w:val="23"/>
          <w:szCs w:val="23"/>
        </w:rPr>
      </w:pPr>
    </w:p>
    <w:p w:rsidR="005B60B8" w:rsidRPr="005B60B8" w:rsidRDefault="005B60B8" w:rsidP="005B60B8">
      <w:pPr>
        <w:ind w:left="0" w:firstLine="0"/>
      </w:pPr>
      <w:r w:rsidRPr="005B60B8">
        <w:t xml:space="preserve">Об утверждении Правил использования водных </w:t>
      </w:r>
    </w:p>
    <w:p w:rsidR="005B60B8" w:rsidRPr="005B60B8" w:rsidRDefault="005B60B8" w:rsidP="005B60B8">
      <w:pPr>
        <w:ind w:left="0" w:firstLine="0"/>
      </w:pPr>
      <w:r w:rsidRPr="005B60B8">
        <w:t xml:space="preserve">объектов для рекреационных целей на территории </w:t>
      </w:r>
    </w:p>
    <w:p w:rsidR="005B60B8" w:rsidRPr="005B60B8" w:rsidRDefault="005B60B8" w:rsidP="005B60B8">
      <w:pPr>
        <w:ind w:left="0" w:firstLine="0"/>
      </w:pPr>
      <w:r w:rsidRPr="005B60B8">
        <w:t>Володарского сельского поселения</w:t>
      </w:r>
    </w:p>
    <w:p w:rsidR="005B60B8" w:rsidRPr="005B60B8" w:rsidRDefault="005B60B8" w:rsidP="005B60B8">
      <w:pPr>
        <w:ind w:left="0" w:firstLine="0"/>
      </w:pPr>
    </w:p>
    <w:p w:rsidR="005B60B8" w:rsidRPr="005B60B8" w:rsidRDefault="005B60B8" w:rsidP="005B60B8">
      <w:pPr>
        <w:ind w:left="0" w:firstLine="0"/>
      </w:pPr>
    </w:p>
    <w:p w:rsidR="005B60B8" w:rsidRPr="005B60B8" w:rsidRDefault="005B60B8" w:rsidP="005B60B8">
      <w:pPr>
        <w:ind w:left="0" w:firstLine="0"/>
      </w:pPr>
      <w:r w:rsidRPr="005B60B8">
        <w:t xml:space="preserve"> В соответствии с Федеральным законом от 25.12.2023 № 657-ФЗ «О внесении изменений в Водный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администрация Володарского сельского поселения</w:t>
      </w:r>
    </w:p>
    <w:p w:rsidR="005B60B8" w:rsidRPr="005B60B8" w:rsidRDefault="005B60B8" w:rsidP="005B60B8">
      <w:pPr>
        <w:ind w:left="0" w:firstLine="0"/>
      </w:pPr>
    </w:p>
    <w:p w:rsidR="005B60B8" w:rsidRPr="005B60B8" w:rsidRDefault="005B60B8" w:rsidP="005B60B8">
      <w:pPr>
        <w:ind w:left="0" w:firstLine="0"/>
      </w:pPr>
      <w:r w:rsidRPr="005B60B8">
        <w:t>ПОСТАНОВЛЯЕТ:</w:t>
      </w:r>
    </w:p>
    <w:p w:rsidR="003F733C" w:rsidRPr="003F733C" w:rsidRDefault="005B60B8" w:rsidP="005B60B8">
      <w:pPr>
        <w:ind w:left="0" w:firstLine="0"/>
      </w:pPr>
      <w:r w:rsidRPr="005B60B8">
        <w:t xml:space="preserve"> 1. Утвердить прилагаемые Правила использования водных объектов для рекреационных целей на территории Володарского сельского поселения, </w:t>
      </w:r>
      <w:proofErr w:type="spellStart"/>
      <w:r w:rsidRPr="005B60B8">
        <w:t>Лужского</w:t>
      </w:r>
      <w:proofErr w:type="spellEnd"/>
      <w:r w:rsidRPr="005B60B8">
        <w:t xml:space="preserve"> муниципального </w:t>
      </w:r>
      <w:proofErr w:type="gramStart"/>
      <w:r w:rsidRPr="005B60B8">
        <w:t>района ,Ленинградской</w:t>
      </w:r>
      <w:proofErr w:type="gramEnd"/>
      <w:r w:rsidRPr="005B60B8">
        <w:t xml:space="preserve"> области.</w:t>
      </w:r>
    </w:p>
    <w:p w:rsidR="003F733C" w:rsidRPr="00DC4973" w:rsidRDefault="003F733C" w:rsidP="005B60B8">
      <w:pPr>
        <w:ind w:left="0" w:firstLine="0"/>
      </w:pPr>
      <w:r w:rsidRPr="003F733C">
        <w:t xml:space="preserve">2. Опубликовать настоящее постановление на официальном сайте </w:t>
      </w:r>
      <w:r>
        <w:t xml:space="preserve">администрации Володарского сельского поселения </w:t>
      </w:r>
      <w:proofErr w:type="spellStart"/>
      <w:r>
        <w:t>Лужского</w:t>
      </w:r>
      <w:proofErr w:type="spellEnd"/>
      <w:r w:rsidR="00DC4973" w:rsidRPr="00DC4973">
        <w:t xml:space="preserve"> </w:t>
      </w:r>
      <w:r w:rsidR="00DC4973" w:rsidRPr="003F733C">
        <w:t>муниципального района Ленинградской области</w:t>
      </w:r>
      <w:r w:rsidRPr="003F733C">
        <w:t xml:space="preserve"> в информационно-телекоммуникационной сети «Интернет»</w:t>
      </w:r>
      <w:r w:rsidR="00DC4973" w:rsidRPr="004B6D60">
        <w:t xml:space="preserve"> </w:t>
      </w:r>
      <w:hyperlink r:id="rId7" w:history="1">
        <w:r w:rsidR="00DC4973" w:rsidRPr="002F20C5">
          <w:rPr>
            <w:rStyle w:val="ab"/>
          </w:rPr>
          <w:t>http://володарское.рф/</w:t>
        </w:r>
      </w:hyperlink>
    </w:p>
    <w:p w:rsidR="003F733C" w:rsidRPr="003F733C" w:rsidRDefault="003F733C" w:rsidP="005B60B8">
      <w:pPr>
        <w:ind w:left="0" w:firstLine="0"/>
      </w:pPr>
      <w:r w:rsidRPr="003F733C">
        <w:t>3. Контроль за исполнением настоящего постановления оставляю за собой.</w:t>
      </w:r>
    </w:p>
    <w:p w:rsidR="003F733C" w:rsidRPr="003F733C" w:rsidRDefault="003F733C" w:rsidP="005B60B8">
      <w:pPr>
        <w:ind w:left="0" w:firstLine="0"/>
        <w:outlineLvl w:val="1"/>
      </w:pPr>
      <w:r w:rsidRPr="003F733C">
        <w:t xml:space="preserve">4. Настоящее постановление вступает в силу со дня официального опубликования. </w:t>
      </w:r>
    </w:p>
    <w:p w:rsidR="001C2A65" w:rsidRPr="008B4703" w:rsidRDefault="001C2A65" w:rsidP="00C01E7A">
      <w:pPr>
        <w:ind w:left="0" w:firstLine="0"/>
      </w:pPr>
    </w:p>
    <w:p w:rsidR="001C2A65" w:rsidRDefault="001C2A65" w:rsidP="00C01E7A">
      <w:pPr>
        <w:ind w:left="0" w:firstLine="0"/>
      </w:pPr>
    </w:p>
    <w:p w:rsidR="00504C41" w:rsidRDefault="00504C41" w:rsidP="00C01E7A">
      <w:pPr>
        <w:ind w:left="0" w:firstLine="0"/>
      </w:pPr>
    </w:p>
    <w:p w:rsidR="00504C41" w:rsidRDefault="00504C41" w:rsidP="00C01E7A">
      <w:pPr>
        <w:ind w:left="0" w:firstLine="0"/>
      </w:pPr>
    </w:p>
    <w:p w:rsidR="00504C41" w:rsidRDefault="00504C41" w:rsidP="00C01E7A">
      <w:pPr>
        <w:ind w:left="0" w:firstLine="0"/>
      </w:pPr>
    </w:p>
    <w:p w:rsidR="00504C41" w:rsidRDefault="00504C41" w:rsidP="00C01E7A">
      <w:pPr>
        <w:ind w:left="0" w:firstLine="0"/>
      </w:pPr>
      <w:bookmarkStart w:id="0" w:name="_GoBack"/>
      <w:bookmarkEnd w:id="0"/>
    </w:p>
    <w:p w:rsidR="00504C41" w:rsidRDefault="00504C41" w:rsidP="00C01E7A">
      <w:pPr>
        <w:ind w:left="0" w:firstLine="0"/>
      </w:pPr>
    </w:p>
    <w:p w:rsidR="00504C41" w:rsidRDefault="00504C41" w:rsidP="00C01E7A">
      <w:pPr>
        <w:ind w:left="0" w:firstLine="0"/>
      </w:pPr>
    </w:p>
    <w:p w:rsidR="00504C41" w:rsidRPr="008B4703" w:rsidRDefault="00504C41" w:rsidP="00C01E7A">
      <w:pPr>
        <w:ind w:left="0" w:firstLine="0"/>
      </w:pPr>
    </w:p>
    <w:p w:rsidR="001C2A65" w:rsidRPr="008B4703" w:rsidRDefault="001C2A65" w:rsidP="00C01E7A">
      <w:pPr>
        <w:ind w:left="0" w:firstLine="0"/>
      </w:pPr>
      <w:r w:rsidRPr="008B4703">
        <w:t xml:space="preserve">Глава администрации </w:t>
      </w:r>
    </w:p>
    <w:p w:rsidR="001C2A65" w:rsidRDefault="001C2A65" w:rsidP="00C01E7A">
      <w:pPr>
        <w:ind w:left="0" w:firstLine="0"/>
      </w:pPr>
      <w:r w:rsidRPr="008B4703">
        <w:t>Володарского сельс</w:t>
      </w:r>
      <w:r w:rsidR="003F733C">
        <w:t>кого поселения</w:t>
      </w:r>
      <w:r w:rsidR="003F733C">
        <w:tab/>
      </w:r>
      <w:r w:rsidR="003F733C">
        <w:tab/>
      </w:r>
      <w:r w:rsidR="003F733C">
        <w:tab/>
      </w:r>
      <w:r w:rsidR="003F733C">
        <w:tab/>
      </w:r>
      <w:r w:rsidR="003F733C">
        <w:tab/>
        <w:t>К.М.</w:t>
      </w:r>
      <w:r w:rsidR="00C01E7A">
        <w:t xml:space="preserve"> </w:t>
      </w:r>
      <w:proofErr w:type="spellStart"/>
      <w:r w:rsidR="003F733C">
        <w:t>Песенко</w:t>
      </w:r>
      <w:proofErr w:type="spellEnd"/>
    </w:p>
    <w:p w:rsidR="00504C41" w:rsidRDefault="00504C41" w:rsidP="00C01E7A">
      <w:pPr>
        <w:ind w:left="0" w:firstLine="0"/>
      </w:pPr>
    </w:p>
    <w:p w:rsidR="00504C41" w:rsidRDefault="00504C41" w:rsidP="00C01E7A">
      <w:pPr>
        <w:ind w:left="0" w:firstLine="0"/>
      </w:pPr>
    </w:p>
    <w:p w:rsidR="00504C41" w:rsidRDefault="00504C41" w:rsidP="00C01E7A">
      <w:pPr>
        <w:ind w:left="0" w:firstLine="0"/>
      </w:pPr>
    </w:p>
    <w:p w:rsidR="00504C41" w:rsidRDefault="00504C41" w:rsidP="00C01E7A">
      <w:pPr>
        <w:ind w:left="0" w:firstLine="0"/>
      </w:pPr>
    </w:p>
    <w:p w:rsidR="00504C41" w:rsidRDefault="00504C41">
      <w:pPr>
        <w:widowControl/>
        <w:autoSpaceDE/>
        <w:autoSpaceDN/>
        <w:ind w:left="0" w:firstLine="0"/>
        <w:jc w:val="left"/>
      </w:pPr>
      <w:r>
        <w:br w:type="page"/>
      </w:r>
    </w:p>
    <w:p w:rsidR="00504C41" w:rsidRPr="00504C41" w:rsidRDefault="00504C41" w:rsidP="00504C41">
      <w:pPr>
        <w:widowControl/>
        <w:autoSpaceDE/>
        <w:autoSpaceDN/>
        <w:ind w:left="0" w:firstLine="0"/>
        <w:jc w:val="right"/>
        <w:rPr>
          <w:sz w:val="23"/>
          <w:szCs w:val="23"/>
        </w:rPr>
      </w:pPr>
      <w:r w:rsidRPr="00504C41">
        <w:rPr>
          <w:sz w:val="23"/>
          <w:szCs w:val="23"/>
        </w:rPr>
        <w:lastRenderedPageBreak/>
        <w:t>УТВЕРЖДЕНО</w:t>
      </w:r>
    </w:p>
    <w:p w:rsidR="00504C41" w:rsidRPr="00504C41" w:rsidRDefault="00504C41" w:rsidP="00504C41">
      <w:pPr>
        <w:widowControl/>
        <w:autoSpaceDE/>
        <w:autoSpaceDN/>
        <w:ind w:left="0" w:firstLine="0"/>
        <w:jc w:val="right"/>
      </w:pPr>
      <w:r w:rsidRPr="00504C41">
        <w:t xml:space="preserve">Приложение к постановлению администрации </w:t>
      </w:r>
    </w:p>
    <w:p w:rsidR="00504C41" w:rsidRPr="00504C41" w:rsidRDefault="00504C41" w:rsidP="00504C41">
      <w:pPr>
        <w:widowControl/>
        <w:autoSpaceDE/>
        <w:autoSpaceDN/>
        <w:ind w:left="0" w:firstLine="0"/>
        <w:jc w:val="right"/>
      </w:pPr>
      <w:r w:rsidRPr="00504C41">
        <w:t xml:space="preserve">Володарского сельского поселения </w:t>
      </w:r>
    </w:p>
    <w:p w:rsidR="00504C41" w:rsidRPr="00504C41" w:rsidRDefault="00504C41" w:rsidP="00504C41">
      <w:pPr>
        <w:widowControl/>
        <w:autoSpaceDE/>
        <w:autoSpaceDN/>
        <w:ind w:left="0" w:firstLine="0"/>
        <w:jc w:val="right"/>
      </w:pPr>
      <w:r w:rsidRPr="00504C41">
        <w:t xml:space="preserve">от 23.06.2025 № 63 </w:t>
      </w:r>
    </w:p>
    <w:p w:rsidR="00504C41" w:rsidRPr="00504C41" w:rsidRDefault="00504C41" w:rsidP="00504C41">
      <w:pPr>
        <w:widowControl/>
        <w:autoSpaceDE/>
        <w:autoSpaceDN/>
        <w:ind w:left="0" w:firstLine="0"/>
        <w:jc w:val="left"/>
      </w:pPr>
    </w:p>
    <w:p w:rsidR="00504C41" w:rsidRPr="00504C41" w:rsidRDefault="00504C41" w:rsidP="00504C41">
      <w:pPr>
        <w:widowControl/>
        <w:autoSpaceDE/>
        <w:autoSpaceDN/>
        <w:ind w:left="0" w:firstLine="0"/>
        <w:jc w:val="center"/>
        <w:rPr>
          <w:b/>
          <w:sz w:val="28"/>
          <w:szCs w:val="28"/>
        </w:rPr>
      </w:pPr>
      <w:r w:rsidRPr="00504C41">
        <w:rPr>
          <w:b/>
          <w:sz w:val="28"/>
          <w:szCs w:val="28"/>
        </w:rPr>
        <w:t>ПРАВИЛА</w:t>
      </w:r>
    </w:p>
    <w:p w:rsidR="00504C41" w:rsidRDefault="00504C41" w:rsidP="00504C41">
      <w:pPr>
        <w:widowControl/>
        <w:autoSpaceDE/>
        <w:autoSpaceDN/>
        <w:ind w:left="0" w:firstLine="0"/>
        <w:jc w:val="center"/>
        <w:rPr>
          <w:b/>
          <w:sz w:val="28"/>
          <w:szCs w:val="28"/>
        </w:rPr>
      </w:pPr>
      <w:r w:rsidRPr="00504C41">
        <w:rPr>
          <w:b/>
          <w:sz w:val="28"/>
          <w:szCs w:val="28"/>
        </w:rPr>
        <w:t>Использования водных объектов для рекреационных целей</w:t>
      </w:r>
    </w:p>
    <w:p w:rsidR="00504C41" w:rsidRDefault="00504C41" w:rsidP="00504C41">
      <w:pPr>
        <w:widowControl/>
        <w:autoSpaceDE/>
        <w:autoSpaceDN/>
        <w:ind w:left="0" w:firstLine="0"/>
        <w:jc w:val="center"/>
        <w:rPr>
          <w:b/>
          <w:sz w:val="28"/>
          <w:szCs w:val="28"/>
        </w:rPr>
      </w:pPr>
      <w:r w:rsidRPr="00504C41">
        <w:rPr>
          <w:b/>
          <w:sz w:val="28"/>
          <w:szCs w:val="28"/>
        </w:rPr>
        <w:t>на территории Володарского сельского поселения</w:t>
      </w:r>
    </w:p>
    <w:p w:rsidR="00504C41" w:rsidRPr="00504C41" w:rsidRDefault="00504C41" w:rsidP="00504C41">
      <w:pPr>
        <w:widowControl/>
        <w:autoSpaceDE/>
        <w:autoSpaceDN/>
        <w:ind w:left="0" w:firstLine="0"/>
        <w:jc w:val="center"/>
        <w:rPr>
          <w:b/>
          <w:sz w:val="28"/>
          <w:szCs w:val="28"/>
        </w:rPr>
      </w:pPr>
      <w:proofErr w:type="spellStart"/>
      <w:r>
        <w:rPr>
          <w:b/>
          <w:sz w:val="28"/>
          <w:szCs w:val="28"/>
        </w:rPr>
        <w:t>Лужского</w:t>
      </w:r>
      <w:proofErr w:type="spellEnd"/>
      <w:r>
        <w:rPr>
          <w:b/>
          <w:sz w:val="28"/>
          <w:szCs w:val="28"/>
        </w:rPr>
        <w:t xml:space="preserve"> муниципального района Ленинградской области</w:t>
      </w:r>
    </w:p>
    <w:p w:rsidR="00504C41" w:rsidRPr="00504C41" w:rsidRDefault="00504C41" w:rsidP="00504C41">
      <w:pPr>
        <w:widowControl/>
        <w:autoSpaceDE/>
        <w:autoSpaceDN/>
        <w:ind w:left="0" w:firstLine="0"/>
        <w:jc w:val="center"/>
        <w:rPr>
          <w:b/>
          <w:sz w:val="28"/>
          <w:szCs w:val="28"/>
        </w:rPr>
      </w:pPr>
      <w:r w:rsidRPr="00504C41">
        <w:rPr>
          <w:b/>
          <w:sz w:val="28"/>
          <w:szCs w:val="28"/>
        </w:rPr>
        <w:t>Статья 1.</w:t>
      </w:r>
    </w:p>
    <w:p w:rsidR="00504C41" w:rsidRPr="00504C41" w:rsidRDefault="00504C41" w:rsidP="00504C41">
      <w:pPr>
        <w:widowControl/>
        <w:autoSpaceDE/>
        <w:autoSpaceDN/>
        <w:ind w:left="0" w:firstLine="0"/>
        <w:jc w:val="center"/>
        <w:rPr>
          <w:b/>
          <w:sz w:val="28"/>
          <w:szCs w:val="28"/>
        </w:rPr>
      </w:pPr>
      <w:r w:rsidRPr="00504C41">
        <w:rPr>
          <w:b/>
          <w:sz w:val="28"/>
          <w:szCs w:val="28"/>
        </w:rPr>
        <w:t xml:space="preserve"> Основные Положения</w:t>
      </w:r>
    </w:p>
    <w:p w:rsidR="00504C41" w:rsidRPr="00504C41" w:rsidRDefault="00504C41" w:rsidP="00504C41">
      <w:pPr>
        <w:widowControl/>
        <w:autoSpaceDE/>
        <w:autoSpaceDN/>
        <w:ind w:left="0" w:firstLine="0"/>
        <w:jc w:val="left"/>
      </w:pPr>
      <w:r w:rsidRPr="00504C41">
        <w:t>-1.1. Настоящие Правила использования водных объектов для рекреационных целей на территории Володарского сельского поселения (далее – Правила) регламентируют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в соответствии с Водным кодексом Российской Федерации и иными федеральными законами.</w:t>
      </w:r>
    </w:p>
    <w:p w:rsidR="00504C41" w:rsidRPr="00504C41" w:rsidRDefault="00504C41" w:rsidP="00504C41">
      <w:pPr>
        <w:widowControl/>
        <w:autoSpaceDE/>
        <w:autoSpaceDN/>
        <w:ind w:left="0" w:firstLine="0"/>
        <w:jc w:val="left"/>
      </w:pPr>
      <w:r w:rsidRPr="00504C41">
        <w:t xml:space="preserve"> -1.2. Понятия, используемые в настоящих Правилах, соответствуют понятиям, принятым Водным кодексом Российской Федерации и других подзаконных актов, регулирующих водное законодательство.</w:t>
      </w:r>
    </w:p>
    <w:p w:rsidR="00504C41" w:rsidRPr="00504C41" w:rsidRDefault="00504C41" w:rsidP="00504C41">
      <w:pPr>
        <w:widowControl/>
        <w:autoSpaceDE/>
        <w:autoSpaceDN/>
        <w:ind w:left="0" w:firstLine="0"/>
        <w:jc w:val="center"/>
      </w:pPr>
      <w:r w:rsidRPr="00504C41">
        <w:rPr>
          <w:b/>
          <w:sz w:val="28"/>
          <w:szCs w:val="28"/>
        </w:rPr>
        <w:t>Статья 2</w:t>
      </w:r>
      <w:r w:rsidRPr="00504C41">
        <w:t>.</w:t>
      </w:r>
    </w:p>
    <w:p w:rsidR="00504C41" w:rsidRPr="00504C41" w:rsidRDefault="00504C41" w:rsidP="00504C41">
      <w:pPr>
        <w:widowControl/>
        <w:autoSpaceDE/>
        <w:autoSpaceDN/>
        <w:ind w:left="0" w:firstLine="0"/>
        <w:jc w:val="center"/>
        <w:rPr>
          <w:b/>
          <w:sz w:val="28"/>
          <w:szCs w:val="28"/>
        </w:rPr>
      </w:pPr>
      <w:r w:rsidRPr="00504C41">
        <w:rPr>
          <w:b/>
          <w:sz w:val="28"/>
          <w:szCs w:val="28"/>
        </w:rPr>
        <w:t>Требования к определению водных объектов или их частей,</w:t>
      </w:r>
    </w:p>
    <w:p w:rsidR="00504C41" w:rsidRPr="00504C41" w:rsidRDefault="00504C41" w:rsidP="00504C41">
      <w:pPr>
        <w:widowControl/>
        <w:autoSpaceDE/>
        <w:autoSpaceDN/>
        <w:ind w:left="0" w:firstLine="0"/>
        <w:jc w:val="center"/>
        <w:rPr>
          <w:b/>
          <w:sz w:val="28"/>
          <w:szCs w:val="28"/>
        </w:rPr>
      </w:pPr>
      <w:r w:rsidRPr="00504C41">
        <w:rPr>
          <w:b/>
          <w:sz w:val="28"/>
          <w:szCs w:val="28"/>
        </w:rPr>
        <w:t>предназначенных для использования в рекреационных целях</w:t>
      </w:r>
    </w:p>
    <w:p w:rsidR="00504C41" w:rsidRPr="00504C41" w:rsidRDefault="00504C41" w:rsidP="00504C41">
      <w:pPr>
        <w:widowControl/>
        <w:autoSpaceDE/>
        <w:autoSpaceDN/>
        <w:ind w:left="0" w:firstLine="0"/>
        <w:jc w:val="left"/>
      </w:pPr>
      <w:r w:rsidRPr="00504C41">
        <w:t>-2.1. Водные объекты или их части, предназначенные для использования в рекреационных целях, определяются нормативным правовым актом администрации Володарского сельского поселения в соответствии с действующим законодательством.</w:t>
      </w:r>
    </w:p>
    <w:p w:rsidR="00504C41" w:rsidRPr="00504C41" w:rsidRDefault="00504C41" w:rsidP="00504C41">
      <w:pPr>
        <w:widowControl/>
        <w:autoSpaceDE/>
        <w:autoSpaceDN/>
        <w:ind w:left="0" w:firstLine="0"/>
        <w:jc w:val="left"/>
      </w:pPr>
      <w:r w:rsidRPr="00504C41">
        <w:t xml:space="preserve">-2.2. Береговая территория зоны рекреации водного объекта должна соответствовать санитарным и противопожарным нормам и правилам. Зоны рекреации водных объектов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пирсов, дебаркадеров, нефтеналивных приспособлений. Запрещается размещение пляжей на территориях, отнесенных к </w:t>
      </w:r>
      <w:proofErr w:type="spellStart"/>
      <w:r w:rsidRPr="00504C41">
        <w:t>рыбохозяйственным</w:t>
      </w:r>
      <w:proofErr w:type="spellEnd"/>
      <w:r w:rsidRPr="00504C41">
        <w:t xml:space="preserve"> заповедным и рыбоохранным зонам, в акваториях водных объектов, в которых расположены зимовальные ямы и нерестилища водных биологических ресурсов. В местах, отведенных для купания и выше их по течению до 500 м, запрещается стирка белья и купание животных. Площадь водного зеркала в месте купания при проточном водоеме должна обеспечивать не менее 5 кв. м на одного купающегося, а на непроточном водоеме - в два-три раза больше. На каждого человека должно приходиться не менее двух квадратных метров площади территории пляжа, в местах для купания - не менее трех квадратных метров. 3 </w:t>
      </w:r>
      <w:proofErr w:type="gramStart"/>
      <w:r w:rsidRPr="00504C41">
        <w:t>В</w:t>
      </w:r>
      <w:proofErr w:type="gramEnd"/>
      <w:r w:rsidRPr="00504C41">
        <w:t xml:space="preserve"> местах, отведенных для купания, не должно быть выхода грунтовых вод, водоворота, воронок и течения, превышающего 0,5 м в секунду. Границы плавания в местах купания обозначаются буйками оранжевого цвета, расположенными на расстоянии 25 - 30 м один от другого и до 25 м от мест с глубиной 1,3 м. Дно участка должно иметь постепенный уклон до глубины двух метров, без ям, уступов, свободно от водных растений, коряг, камней, стекла и других предметов. 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 на глубине до двух метров в границах заплыва, иметь постепенный скат без уступов до глубины 1,75 м, при ширине полосы от берега не менее 15 м.</w:t>
      </w:r>
    </w:p>
    <w:p w:rsidR="00504C41" w:rsidRPr="00504C41" w:rsidRDefault="00504C41" w:rsidP="00504C41">
      <w:pPr>
        <w:widowControl/>
        <w:autoSpaceDE/>
        <w:autoSpaceDN/>
        <w:ind w:left="0" w:firstLine="0"/>
        <w:jc w:val="left"/>
      </w:pPr>
      <w:r w:rsidRPr="00504C41">
        <w:lastRenderedPageBreak/>
        <w:t xml:space="preserve">- 2.3. Открытие и эксплуатация зон рекреации с использованием водных объектов без разрешения на его использование, выданного территориальным органом Государственной инспекции по маломерным судам МЧС России по Ленинградской области,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выданного Управлением </w:t>
      </w:r>
      <w:proofErr w:type="spellStart"/>
      <w:r w:rsidRPr="00504C41">
        <w:t>Роспотребнадзора</w:t>
      </w:r>
      <w:proofErr w:type="spellEnd"/>
      <w:r w:rsidRPr="00504C41">
        <w:t xml:space="preserve"> по Ленинградской области, запрещается.</w:t>
      </w:r>
    </w:p>
    <w:p w:rsidR="00504C41" w:rsidRPr="00504C41" w:rsidRDefault="00504C41" w:rsidP="00504C41">
      <w:pPr>
        <w:widowControl/>
        <w:autoSpaceDE/>
        <w:autoSpaceDN/>
        <w:ind w:left="0" w:firstLine="0"/>
        <w:jc w:val="left"/>
      </w:pPr>
      <w:r w:rsidRPr="00504C41">
        <w:t>- 2.4</w:t>
      </w:r>
      <w:r w:rsidRPr="00504C41">
        <w:rPr>
          <w:b/>
        </w:rPr>
        <w:t>. Запрещается</w:t>
      </w:r>
      <w:r w:rsidRPr="00504C41">
        <w:t xml:space="preserve">: </w:t>
      </w:r>
    </w:p>
    <w:p w:rsidR="00504C41" w:rsidRPr="00504C41" w:rsidRDefault="00504C41" w:rsidP="00504C41">
      <w:pPr>
        <w:widowControl/>
        <w:autoSpaceDE/>
        <w:autoSpaceDN/>
        <w:ind w:left="0" w:firstLine="0"/>
        <w:jc w:val="left"/>
      </w:pPr>
      <w:r w:rsidRPr="00504C41">
        <w:t>- Купаться в местах, где выставлены щиты (аншлаги) с предупреждениями и запрещающими надписями;</w:t>
      </w:r>
    </w:p>
    <w:p w:rsidR="00504C41" w:rsidRPr="00504C41" w:rsidRDefault="00504C41" w:rsidP="00504C41">
      <w:pPr>
        <w:widowControl/>
        <w:autoSpaceDE/>
        <w:autoSpaceDN/>
        <w:ind w:left="0" w:firstLine="0"/>
        <w:jc w:val="left"/>
      </w:pPr>
      <w:r w:rsidRPr="00504C41">
        <w:t xml:space="preserve"> - Купаться в необорудованных, незнакомых местах;</w:t>
      </w:r>
    </w:p>
    <w:p w:rsidR="00504C41" w:rsidRPr="00504C41" w:rsidRDefault="00504C41" w:rsidP="00504C41">
      <w:pPr>
        <w:widowControl/>
        <w:autoSpaceDE/>
        <w:autoSpaceDN/>
        <w:ind w:left="0" w:firstLine="0"/>
        <w:jc w:val="left"/>
      </w:pPr>
      <w:r w:rsidRPr="00504C41">
        <w:t xml:space="preserve"> - Заплывать за буйки, обозначающие границы плавания;</w:t>
      </w:r>
    </w:p>
    <w:p w:rsidR="00504C41" w:rsidRPr="00504C41" w:rsidRDefault="00504C41" w:rsidP="00504C41">
      <w:pPr>
        <w:widowControl/>
        <w:autoSpaceDE/>
        <w:autoSpaceDN/>
        <w:ind w:left="0" w:firstLine="0"/>
        <w:jc w:val="left"/>
      </w:pPr>
      <w:r w:rsidRPr="00504C41">
        <w:t xml:space="preserve"> - Подплывать к моторным, парусным судам, весельным лодкам и другим </w:t>
      </w:r>
      <w:proofErr w:type="spellStart"/>
      <w:r w:rsidRPr="00504C41">
        <w:t>плавсредствам</w:t>
      </w:r>
      <w:proofErr w:type="spellEnd"/>
    </w:p>
    <w:p w:rsidR="00504C41" w:rsidRPr="00504C41" w:rsidRDefault="00504C41" w:rsidP="00504C41">
      <w:pPr>
        <w:widowControl/>
        <w:autoSpaceDE/>
        <w:autoSpaceDN/>
        <w:ind w:left="0" w:firstLine="0"/>
        <w:jc w:val="left"/>
      </w:pPr>
      <w:r w:rsidRPr="00504C41">
        <w:t xml:space="preserve"> - Прыгать в воду с катеров, лодок, причалов, а также сооружений, не приспособленных для этих целей; </w:t>
      </w:r>
    </w:p>
    <w:p w:rsidR="00504C41" w:rsidRPr="00504C41" w:rsidRDefault="00504C41" w:rsidP="00504C41">
      <w:pPr>
        <w:widowControl/>
        <w:autoSpaceDE/>
        <w:autoSpaceDN/>
        <w:ind w:left="0" w:firstLine="0"/>
        <w:jc w:val="left"/>
      </w:pPr>
      <w:r w:rsidRPr="00504C41">
        <w:t>- Загрязнять и засорять водоемы;</w:t>
      </w:r>
    </w:p>
    <w:p w:rsidR="00504C41" w:rsidRPr="00504C41" w:rsidRDefault="00504C41" w:rsidP="00504C41">
      <w:pPr>
        <w:widowControl/>
        <w:autoSpaceDE/>
        <w:autoSpaceDN/>
        <w:ind w:left="0" w:firstLine="0"/>
        <w:jc w:val="left"/>
      </w:pPr>
      <w:r w:rsidRPr="00504C41">
        <w:t xml:space="preserve"> - Продавать спиртные напитки в местах массового отдыха у воды; </w:t>
      </w:r>
    </w:p>
    <w:p w:rsidR="00504C41" w:rsidRPr="00504C41" w:rsidRDefault="00504C41" w:rsidP="00504C41">
      <w:pPr>
        <w:widowControl/>
        <w:autoSpaceDE/>
        <w:autoSpaceDN/>
        <w:ind w:left="0" w:firstLine="0"/>
        <w:jc w:val="left"/>
      </w:pPr>
      <w:r w:rsidRPr="00504C41">
        <w:t>- Распивать спиртные напитки, купаться в состоянии алкогольного опьянения;</w:t>
      </w:r>
    </w:p>
    <w:p w:rsidR="00504C41" w:rsidRPr="00504C41" w:rsidRDefault="00504C41" w:rsidP="00504C41">
      <w:pPr>
        <w:widowControl/>
        <w:autoSpaceDE/>
        <w:autoSpaceDN/>
        <w:ind w:left="0" w:firstLine="0"/>
        <w:jc w:val="left"/>
      </w:pPr>
      <w:r w:rsidRPr="00504C41">
        <w:t xml:space="preserve"> - Приводить с собой собак и других животных; </w:t>
      </w:r>
    </w:p>
    <w:p w:rsidR="00504C41" w:rsidRPr="00504C41" w:rsidRDefault="00504C41" w:rsidP="00504C41">
      <w:pPr>
        <w:widowControl/>
        <w:autoSpaceDE/>
        <w:autoSpaceDN/>
        <w:ind w:left="0" w:firstLine="0"/>
        <w:jc w:val="left"/>
      </w:pPr>
      <w:r w:rsidRPr="00504C41">
        <w:t>- Оставлять на берегу, в гардеробах и раздевальнях бумагу, стекло и другой мусор;</w:t>
      </w:r>
    </w:p>
    <w:p w:rsidR="00504C41" w:rsidRPr="00504C41" w:rsidRDefault="00504C41" w:rsidP="00504C41">
      <w:pPr>
        <w:widowControl/>
        <w:autoSpaceDE/>
        <w:autoSpaceDN/>
        <w:ind w:left="0" w:firstLine="0"/>
        <w:jc w:val="left"/>
      </w:pPr>
      <w:r w:rsidRPr="00504C41">
        <w:t xml:space="preserve"> - Играть с мячом и в спортивные игры в не отведенных для этих целей местах; </w:t>
      </w:r>
    </w:p>
    <w:p w:rsidR="00504C41" w:rsidRPr="00504C41" w:rsidRDefault="00504C41" w:rsidP="00504C41">
      <w:pPr>
        <w:widowControl/>
        <w:autoSpaceDE/>
        <w:autoSpaceDN/>
        <w:ind w:left="0" w:firstLine="0"/>
        <w:jc w:val="left"/>
      </w:pPr>
      <w:r w:rsidRPr="00504C41">
        <w:t xml:space="preserve">- Подавать крики ложной тревоги; </w:t>
      </w:r>
    </w:p>
    <w:p w:rsidR="00504C41" w:rsidRPr="00504C41" w:rsidRDefault="00504C41" w:rsidP="00504C41">
      <w:pPr>
        <w:widowControl/>
        <w:autoSpaceDE/>
        <w:autoSpaceDN/>
        <w:ind w:left="0" w:firstLine="0"/>
        <w:jc w:val="left"/>
      </w:pPr>
      <w:r w:rsidRPr="00504C41">
        <w:t xml:space="preserve">- Плавать на досках, бревнах, лежаках, автомобильных камерах, надувных матрацах; </w:t>
      </w:r>
    </w:p>
    <w:p w:rsidR="00504C41" w:rsidRPr="00504C41" w:rsidRDefault="00504C41" w:rsidP="00504C41">
      <w:pPr>
        <w:widowControl/>
        <w:autoSpaceDE/>
        <w:autoSpaceDN/>
        <w:ind w:left="0" w:firstLine="0"/>
        <w:jc w:val="left"/>
      </w:pPr>
      <w:r w:rsidRPr="00504C41">
        <w:t>- При обучении плаванию ответственность за безопасность несет преподаватель (инструктор, тренер, воспитатель), проводящий обучение или тренировки;</w:t>
      </w:r>
    </w:p>
    <w:p w:rsidR="00504C41" w:rsidRPr="00504C41" w:rsidRDefault="00504C41" w:rsidP="00504C41">
      <w:pPr>
        <w:widowControl/>
        <w:autoSpaceDE/>
        <w:autoSpaceDN/>
        <w:ind w:left="0" w:firstLine="0"/>
        <w:jc w:val="left"/>
      </w:pPr>
      <w:r w:rsidRPr="00504C41">
        <w:t xml:space="preserve"> - Обучение плаванию должно проводиться в специально отведенных местах;</w:t>
      </w:r>
    </w:p>
    <w:p w:rsidR="00504C41" w:rsidRPr="00504C41" w:rsidRDefault="00504C41" w:rsidP="00504C41">
      <w:pPr>
        <w:widowControl/>
        <w:autoSpaceDE/>
        <w:autoSpaceDN/>
        <w:ind w:left="0" w:firstLine="0"/>
        <w:jc w:val="left"/>
      </w:pPr>
      <w:r w:rsidRPr="00504C41">
        <w:t xml:space="preserve"> - Каждый гражданин обязан оказать посильную помощь терпящему бедствие на воде</w:t>
      </w:r>
    </w:p>
    <w:p w:rsidR="00504C41" w:rsidRPr="00504C41" w:rsidRDefault="00504C41" w:rsidP="00504C41">
      <w:pPr>
        <w:widowControl/>
        <w:autoSpaceDE/>
        <w:autoSpaceDN/>
        <w:ind w:left="0" w:firstLine="0"/>
        <w:jc w:val="left"/>
      </w:pPr>
      <w:r w:rsidRPr="00504C41">
        <w:t xml:space="preserve"> На систематической основе должна проводиться разъяснительная работа по предупреждению несчастных случаев на воде с использованием радио, трансляционных установок, стендов, фотовитрин с профилактическим материалом. </w:t>
      </w:r>
    </w:p>
    <w:p w:rsidR="00504C41" w:rsidRPr="00504C41" w:rsidRDefault="00504C41" w:rsidP="00504C41">
      <w:pPr>
        <w:widowControl/>
        <w:autoSpaceDE/>
        <w:autoSpaceDN/>
        <w:ind w:left="0" w:firstLine="0"/>
        <w:jc w:val="left"/>
      </w:pPr>
      <w:r w:rsidRPr="00504C41">
        <w:t xml:space="preserve">2.5. Указания представителей Государственной инспекции по маломерным судам МЧС России по Ленинградской области в части принятия мер безопасности на воде для администрации зон рекреации водных объектов являются обязательными. </w:t>
      </w:r>
    </w:p>
    <w:p w:rsidR="00504C41" w:rsidRPr="00504C41" w:rsidRDefault="00504C41" w:rsidP="00504C41">
      <w:pPr>
        <w:widowControl/>
        <w:autoSpaceDE/>
        <w:autoSpaceDN/>
        <w:ind w:left="0" w:firstLine="0"/>
        <w:jc w:val="center"/>
      </w:pPr>
      <w:r w:rsidRPr="00504C41">
        <w:rPr>
          <w:b/>
          <w:sz w:val="28"/>
          <w:szCs w:val="28"/>
        </w:rPr>
        <w:t>Статья 3</w:t>
      </w:r>
      <w:r w:rsidRPr="00504C41">
        <w:t>.</w:t>
      </w:r>
    </w:p>
    <w:p w:rsidR="00504C41" w:rsidRPr="00504C41" w:rsidRDefault="00504C41" w:rsidP="00504C41">
      <w:pPr>
        <w:widowControl/>
        <w:autoSpaceDE/>
        <w:autoSpaceDN/>
        <w:ind w:left="0" w:firstLine="0"/>
        <w:jc w:val="center"/>
        <w:rPr>
          <w:b/>
          <w:sz w:val="28"/>
          <w:szCs w:val="28"/>
        </w:rPr>
      </w:pPr>
      <w:r w:rsidRPr="00504C41">
        <w:rPr>
          <w:b/>
          <w:sz w:val="28"/>
          <w:szCs w:val="28"/>
        </w:rPr>
        <w:t>Требования к определению зон отдыха и других территорий,</w:t>
      </w:r>
    </w:p>
    <w:p w:rsidR="00504C41" w:rsidRPr="00504C41" w:rsidRDefault="00504C41" w:rsidP="00504C41">
      <w:pPr>
        <w:widowControl/>
        <w:autoSpaceDE/>
        <w:autoSpaceDN/>
        <w:ind w:left="0" w:firstLine="0"/>
        <w:jc w:val="center"/>
        <w:rPr>
          <w:b/>
          <w:sz w:val="28"/>
          <w:szCs w:val="28"/>
        </w:rPr>
      </w:pPr>
      <w:r w:rsidRPr="00504C41">
        <w:rPr>
          <w:b/>
          <w:sz w:val="28"/>
          <w:szCs w:val="28"/>
        </w:rPr>
        <w:t>включая пляжи, связанных с использованием водных объектов или их</w:t>
      </w:r>
    </w:p>
    <w:p w:rsidR="00504C41" w:rsidRPr="00504C41" w:rsidRDefault="00504C41" w:rsidP="00504C41">
      <w:pPr>
        <w:widowControl/>
        <w:autoSpaceDE/>
        <w:autoSpaceDN/>
        <w:ind w:left="0" w:firstLine="0"/>
        <w:jc w:val="center"/>
        <w:rPr>
          <w:b/>
          <w:sz w:val="28"/>
          <w:szCs w:val="28"/>
        </w:rPr>
      </w:pPr>
      <w:r w:rsidRPr="00504C41">
        <w:rPr>
          <w:b/>
          <w:sz w:val="28"/>
          <w:szCs w:val="28"/>
        </w:rPr>
        <w:t>частей для рекреационных целей</w:t>
      </w:r>
    </w:p>
    <w:p w:rsidR="00504C41" w:rsidRPr="00504C41" w:rsidRDefault="00504C41" w:rsidP="00504C41">
      <w:pPr>
        <w:widowControl/>
        <w:autoSpaceDE/>
        <w:autoSpaceDN/>
        <w:ind w:left="0" w:firstLine="0"/>
        <w:jc w:val="left"/>
      </w:pPr>
      <w:r w:rsidRPr="00504C41">
        <w:t>- 3.1. К местам (зонам) массового отдыха населения следует относить территории, выделенные в генпланах поселений, схемах районной планировки и развития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w:t>
      </w:r>
    </w:p>
    <w:p w:rsidR="00504C41" w:rsidRPr="00504C41" w:rsidRDefault="00504C41" w:rsidP="00504C41">
      <w:pPr>
        <w:widowControl/>
        <w:autoSpaceDE/>
        <w:autoSpaceDN/>
        <w:ind w:left="0" w:firstLine="0"/>
        <w:jc w:val="left"/>
      </w:pPr>
      <w:r w:rsidRPr="00504C41">
        <w:t xml:space="preserve">- 3.2. Местом (зоной) массового отдыха (далее – место отдыха) является общественное пространство, участок озелененной территории, выделенный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w:t>
      </w:r>
      <w:r w:rsidRPr="00504C41">
        <w:lastRenderedPageBreak/>
        <w:t xml:space="preserve">архитектурных форм. Места отдыха могут иметь водный объект или его часть, используемые или предназначенные для купания, </w:t>
      </w:r>
      <w:proofErr w:type="spellStart"/>
      <w:r w:rsidRPr="00504C41">
        <w:t>спортивнооздоровительных</w:t>
      </w:r>
      <w:proofErr w:type="spellEnd"/>
      <w:r w:rsidRPr="00504C41">
        <w:t xml:space="preserve"> мероприятий и иных рекреационных целей. </w:t>
      </w:r>
    </w:p>
    <w:p w:rsidR="00504C41" w:rsidRPr="00504C41" w:rsidRDefault="00504C41" w:rsidP="00504C41">
      <w:pPr>
        <w:widowControl/>
        <w:autoSpaceDE/>
        <w:autoSpaceDN/>
        <w:ind w:left="0" w:firstLine="0"/>
        <w:jc w:val="left"/>
      </w:pPr>
      <w:r w:rsidRPr="00504C41">
        <w:t xml:space="preserve">-3.3. Администрацией Володарского сельского </w:t>
      </w:r>
      <w:proofErr w:type="spellStart"/>
      <w:r w:rsidRPr="00504C41">
        <w:t>посиления</w:t>
      </w:r>
      <w:proofErr w:type="spellEnd"/>
      <w:r w:rsidRPr="00504C41">
        <w:t xml:space="preserve"> ежегодно до 1 мая определяются места массового отдыха на водных объектах, рассматривается и утверждается план обеспечения безопасности людей на водных объектах на территории муниципального образования Володарского сельского поселения, включающий мероприятия по подготовке мест массового отдыха населения к купальному сезону, порядок привлечения сил и средств поиска и спасения людей.</w:t>
      </w:r>
    </w:p>
    <w:p w:rsidR="00504C41" w:rsidRPr="00504C41" w:rsidRDefault="00504C41" w:rsidP="00504C41">
      <w:pPr>
        <w:widowControl/>
        <w:autoSpaceDE/>
        <w:autoSpaceDN/>
        <w:ind w:left="0" w:firstLine="0"/>
        <w:jc w:val="left"/>
      </w:pPr>
      <w:r w:rsidRPr="00504C41">
        <w:t>- 3.4. Места отдыха располагаются на территориях и акваториях, обладающих благоприятными природно-климатическими и лечебными факторами, пригодных по ландшафтным и санитарно-гигиеническим условиям для их размещения.</w:t>
      </w:r>
    </w:p>
    <w:p w:rsidR="00504C41" w:rsidRPr="00504C41" w:rsidRDefault="00504C41" w:rsidP="00504C41">
      <w:pPr>
        <w:widowControl/>
        <w:autoSpaceDE/>
        <w:autoSpaceDN/>
        <w:ind w:left="0" w:firstLine="0"/>
        <w:jc w:val="left"/>
      </w:pPr>
      <w:r w:rsidRPr="00504C41">
        <w:t>- 3.5. Территория места отдыха располагается на сухих участках, без выхода грунтовых вод, с отсутствием заболоченных поверхностей, влияющих на его санитарно-гигиеническое состояние.</w:t>
      </w:r>
    </w:p>
    <w:p w:rsidR="00504C41" w:rsidRPr="00504C41" w:rsidRDefault="00504C41" w:rsidP="00504C41">
      <w:pPr>
        <w:widowControl/>
        <w:autoSpaceDE/>
        <w:autoSpaceDN/>
        <w:ind w:left="0" w:firstLine="0"/>
        <w:jc w:val="left"/>
      </w:pPr>
      <w:r w:rsidRPr="00504C41">
        <w:t>- 3.6. Почва на пляжах должна соответствовать гигиеническим нормативам к составу и свойствам почв населенных мест.</w:t>
      </w:r>
    </w:p>
    <w:p w:rsidR="00504C41" w:rsidRPr="00504C41" w:rsidRDefault="00504C41" w:rsidP="00504C41">
      <w:pPr>
        <w:widowControl/>
        <w:autoSpaceDE/>
        <w:autoSpaceDN/>
        <w:ind w:left="0" w:firstLine="0"/>
        <w:jc w:val="left"/>
      </w:pPr>
      <w:r w:rsidRPr="00504C41">
        <w:t xml:space="preserve">- 3.7. Владелец пляжа обязан: </w:t>
      </w:r>
    </w:p>
    <w:p w:rsidR="00504C41" w:rsidRPr="00504C41" w:rsidRDefault="00504C41" w:rsidP="00504C41">
      <w:pPr>
        <w:widowControl/>
        <w:autoSpaceDE/>
        <w:autoSpaceDN/>
        <w:ind w:left="0" w:firstLine="0"/>
        <w:jc w:val="left"/>
      </w:pPr>
      <w:r w:rsidRPr="00504C41">
        <w:t xml:space="preserve"> 1) обеспечить на весь период эксплуатации пляжа оборудование и содержание пляжа в соответствии с требованиями приказа МЧС России от 30.09.2020 №732 «Об утверждении Правил пользования пляжами в Российской Федерации», требованиями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настоящими Правилами;</w:t>
      </w:r>
    </w:p>
    <w:p w:rsidR="00504C41" w:rsidRPr="00504C41" w:rsidRDefault="00504C41" w:rsidP="00504C41">
      <w:pPr>
        <w:widowControl/>
        <w:autoSpaceDE/>
        <w:autoSpaceDN/>
        <w:ind w:left="0" w:firstLine="0"/>
        <w:jc w:val="left"/>
      </w:pPr>
      <w:r w:rsidRPr="00504C41">
        <w:t xml:space="preserve"> 2) обеспечить проведение водолазного обследования и очистку дна участка акватории водного объекта, отведенного для купания, в границах зоны купания от водных растений, коряг, стекла, камней и предметов, создающих угрозу жизни и здоровью посетителей пляжа;</w:t>
      </w:r>
    </w:p>
    <w:p w:rsidR="00504C41" w:rsidRPr="00504C41" w:rsidRDefault="00504C41" w:rsidP="00504C41">
      <w:pPr>
        <w:widowControl/>
        <w:autoSpaceDE/>
        <w:autoSpaceDN/>
        <w:ind w:left="0" w:firstLine="0"/>
        <w:jc w:val="left"/>
      </w:pPr>
      <w:r w:rsidRPr="00504C41">
        <w:t xml:space="preserve"> 3) о необходимости проведения хозяйствующими субъектами </w:t>
      </w:r>
      <w:proofErr w:type="spellStart"/>
      <w:r w:rsidRPr="00504C41">
        <w:t>дератизационных</w:t>
      </w:r>
      <w:proofErr w:type="spellEnd"/>
      <w:r w:rsidRPr="00504C41">
        <w:t xml:space="preserve"> и дезинсекционных мероприятий в соответствии </w:t>
      </w:r>
      <w:proofErr w:type="spellStart"/>
      <w:r w:rsidRPr="00504C41">
        <w:t>санитарноэпидемиологическими</w:t>
      </w:r>
      <w:proofErr w:type="spellEnd"/>
      <w:r w:rsidRPr="00504C41">
        <w:t xml:space="preserve"> требованиями по профилактике инфекционных и паразитарных болезней, а также требованиями к организации и проведению санитарно-противоэпидемических (профилактических) мероприятий;</w:t>
      </w:r>
    </w:p>
    <w:p w:rsidR="00504C41" w:rsidRPr="00504C41" w:rsidRDefault="00504C41" w:rsidP="00504C41">
      <w:pPr>
        <w:widowControl/>
        <w:autoSpaceDE/>
        <w:autoSpaceDN/>
        <w:ind w:left="0" w:firstLine="0"/>
        <w:jc w:val="left"/>
      </w:pPr>
      <w:r w:rsidRPr="00504C41">
        <w:t xml:space="preserve"> 4) проведении производственного контроля за соблюдением санитарных правил и выполнением санитарно-противоэпидемических (профилактических) мероприятий.</w:t>
      </w:r>
    </w:p>
    <w:p w:rsidR="00504C41" w:rsidRPr="00504C41" w:rsidRDefault="00504C41" w:rsidP="00504C41">
      <w:pPr>
        <w:widowControl/>
        <w:autoSpaceDE/>
        <w:autoSpaceDN/>
        <w:ind w:left="0" w:firstLine="0"/>
        <w:jc w:val="left"/>
      </w:pPr>
      <w:r w:rsidRPr="00504C41">
        <w:t xml:space="preserve"> Ежегодно перед началом эксплуатации пляжа его владелец осуществляет мероприятия, установленные в соответствии с законодательством Российской Федерации.</w:t>
      </w:r>
    </w:p>
    <w:p w:rsidR="00504C41" w:rsidRPr="00504C41" w:rsidRDefault="00504C41" w:rsidP="00504C41">
      <w:pPr>
        <w:widowControl/>
        <w:autoSpaceDE/>
        <w:autoSpaceDN/>
        <w:ind w:left="0" w:firstLine="0"/>
        <w:jc w:val="left"/>
      </w:pPr>
      <w:r w:rsidRPr="00504C41">
        <w:t>- 3.8. Территория пляжа должна иметь ограждения и водоотведение для дождевых вод, а дно водного объекта в пределах участка зоны купания - постепенный скат без уступов до глубины 2 метров на расстоянии не менее 15 метров от береговой линии (границы водного объекта), очищенный от водных растений, коряг, стекла, камней и других посторонних предметов. Зона купания в детском секторе должна иметь дно с пологим уклоном, с преобладающей глубиной 40 - 50 см, но не более 70 см.</w:t>
      </w:r>
    </w:p>
    <w:p w:rsidR="00504C41" w:rsidRPr="00504C41" w:rsidRDefault="00504C41" w:rsidP="00504C41">
      <w:pPr>
        <w:widowControl/>
        <w:autoSpaceDE/>
        <w:autoSpaceDN/>
        <w:ind w:left="0" w:firstLine="0"/>
        <w:jc w:val="left"/>
      </w:pPr>
      <w:r w:rsidRPr="00504C41">
        <w:t>- 3.9. Понтоны, мостки, трапы, плоты и вышки должны иметь сплошной настил и быть испытанными на рабочую нагрузку, информация по допустимой нагрузке наносится на горизонтальной поверхности входного трапа контрастной краской.</w:t>
      </w:r>
    </w:p>
    <w:p w:rsidR="00504C41" w:rsidRPr="00504C41" w:rsidRDefault="00504C41" w:rsidP="00504C41">
      <w:pPr>
        <w:widowControl/>
        <w:autoSpaceDE/>
        <w:autoSpaceDN/>
        <w:ind w:left="0" w:firstLine="0"/>
        <w:jc w:val="left"/>
      </w:pPr>
      <w:r w:rsidRPr="00504C41">
        <w:t xml:space="preserve">- 3.10. Оборудованные на пляжах места для прыжков в воду должны находиться в естественных участках акватории с </w:t>
      </w:r>
      <w:proofErr w:type="spellStart"/>
      <w:r w:rsidRPr="00504C41">
        <w:t>приглубленными</w:t>
      </w:r>
      <w:proofErr w:type="spellEnd"/>
      <w:r w:rsidRPr="00504C41">
        <w:t xml:space="preserve"> берегами. При отсутствии таких участков устанавливаются деревянные мостки или плоты до глубин, обеспечивающих безопасность при </w:t>
      </w:r>
      <w:r w:rsidRPr="00504C41">
        <w:lastRenderedPageBreak/>
        <w:t>нырянии. Могут также устанавливаться вышки для прыжков в воду в местах с глубинами, обеспечивающими безопасность при выполнении прыжков.</w:t>
      </w:r>
    </w:p>
    <w:p w:rsidR="00504C41" w:rsidRPr="00504C41" w:rsidRDefault="00504C41" w:rsidP="00504C41">
      <w:pPr>
        <w:widowControl/>
        <w:autoSpaceDE/>
        <w:autoSpaceDN/>
        <w:ind w:left="0" w:firstLine="0"/>
        <w:jc w:val="left"/>
      </w:pPr>
      <w:r w:rsidRPr="00504C41">
        <w:t xml:space="preserve"> Места для прыжков в воду (ныряния) должны иметь информацию, указывающую глубину и опасные места. </w:t>
      </w:r>
    </w:p>
    <w:p w:rsidR="00504C41" w:rsidRPr="00504C41" w:rsidRDefault="00504C41" w:rsidP="00504C41">
      <w:pPr>
        <w:widowControl/>
        <w:autoSpaceDE/>
        <w:autoSpaceDN/>
        <w:ind w:left="0" w:firstLine="0"/>
        <w:jc w:val="left"/>
      </w:pPr>
      <w:r w:rsidRPr="00504C41">
        <w:t>-3.11. На участках для купания, выступающих за береговую черту в сторону судового хода, с наступлением вечерних сумерек, применительно к широте места, 6 на высоте не менее 2 метров должен зажигаться белый огонь кругового освещения, ясно видимый со стороны судового хода.</w:t>
      </w:r>
    </w:p>
    <w:p w:rsidR="00504C41" w:rsidRPr="00504C41" w:rsidRDefault="00504C41" w:rsidP="00504C41">
      <w:pPr>
        <w:widowControl/>
        <w:autoSpaceDE/>
        <w:autoSpaceDN/>
        <w:ind w:left="0" w:firstLine="0"/>
        <w:jc w:val="left"/>
      </w:pPr>
      <w:r w:rsidRPr="00504C41">
        <w:t>- 3.12. На пляже должно быть предусмотрено помещение медицинского пункта и спасательной станции с наблюдательной вышкой.</w:t>
      </w:r>
    </w:p>
    <w:p w:rsidR="00504C41" w:rsidRPr="00504C41" w:rsidRDefault="00504C41" w:rsidP="00504C41">
      <w:pPr>
        <w:widowControl/>
        <w:autoSpaceDE/>
        <w:autoSpaceDN/>
        <w:ind w:left="0" w:firstLine="0"/>
        <w:jc w:val="left"/>
      </w:pPr>
      <w:r w:rsidRPr="00504C41">
        <w:t xml:space="preserve">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w:t>
      </w:r>
    </w:p>
    <w:p w:rsidR="00504C41" w:rsidRPr="00504C41" w:rsidRDefault="00504C41" w:rsidP="00504C41">
      <w:pPr>
        <w:widowControl/>
        <w:autoSpaceDE/>
        <w:autoSpaceDN/>
        <w:ind w:left="0" w:firstLine="0"/>
        <w:jc w:val="left"/>
      </w:pPr>
      <w:r w:rsidRPr="00504C41">
        <w:t xml:space="preserve"> Пляжи должны быть радиофицированы, иметь телефонную связь. </w:t>
      </w:r>
    </w:p>
    <w:p w:rsidR="00504C41" w:rsidRPr="00504C41" w:rsidRDefault="00504C41" w:rsidP="00504C41">
      <w:pPr>
        <w:widowControl/>
        <w:autoSpaceDE/>
        <w:autoSpaceDN/>
        <w:ind w:left="0" w:firstLine="0"/>
        <w:jc w:val="left"/>
      </w:pPr>
      <w:r w:rsidRPr="00504C41">
        <w:t xml:space="preserve">-3.13. На пляже не далее 5 метров от воды выставляются через каждые 50 метров стойки (щиты) с навешенными на них спасательным кругом и спасательным линем. На кругах должно быть нанесено название пляжа и </w:t>
      </w:r>
      <w:proofErr w:type="gramStart"/>
      <w:r w:rsidRPr="00504C41">
        <w:t>надпись</w:t>
      </w:r>
      <w:proofErr w:type="gramEnd"/>
      <w:r w:rsidRPr="00504C41">
        <w:t xml:space="preserve"> «Бросай утопающему».</w:t>
      </w:r>
    </w:p>
    <w:p w:rsidR="00504C41" w:rsidRPr="00504C41" w:rsidRDefault="00504C41" w:rsidP="00504C41">
      <w:pPr>
        <w:widowControl/>
        <w:autoSpaceDE/>
        <w:autoSpaceDN/>
        <w:ind w:left="0" w:firstLine="0"/>
        <w:jc w:val="left"/>
      </w:pPr>
      <w:r w:rsidRPr="00504C41">
        <w:t xml:space="preserve"> На пляже устанавливаются мачты высотой 8-10 метров для подъема сигналов: желтый флаг 70 x 100 см (или 50 x 70 см), обозначающий «купание разрешено», и черный шар диаметром 1 метр, обозначающий «купание запрещено».</w:t>
      </w:r>
    </w:p>
    <w:p w:rsidR="00504C41" w:rsidRPr="00504C41" w:rsidRDefault="00504C41" w:rsidP="00504C41">
      <w:pPr>
        <w:widowControl/>
        <w:autoSpaceDE/>
        <w:autoSpaceDN/>
        <w:ind w:left="0" w:firstLine="0"/>
        <w:jc w:val="left"/>
      </w:pPr>
      <w:r w:rsidRPr="00504C41">
        <w:t xml:space="preserve">- 3.14. На пляжах устанавливаются знаки, информирующие о запрете курения, выполненные (размещенные) в соответствии с приказом Минздрава России от 20.02.2021 № 129н «Об утверждении требований к знаку о запрете курения табака, потребления </w:t>
      </w:r>
      <w:proofErr w:type="spellStart"/>
      <w:r w:rsidRPr="00504C41">
        <w:t>никотинсодержащей</w:t>
      </w:r>
      <w:proofErr w:type="spellEnd"/>
      <w:r w:rsidRPr="00504C41">
        <w:t xml:space="preserve"> продукции или использования кальянов и к порядку его размещения».</w:t>
      </w:r>
    </w:p>
    <w:p w:rsidR="00504C41" w:rsidRPr="00504C41" w:rsidRDefault="00504C41" w:rsidP="00504C41">
      <w:pPr>
        <w:widowControl/>
        <w:autoSpaceDE/>
        <w:autoSpaceDN/>
        <w:ind w:left="0" w:firstLine="0"/>
        <w:jc w:val="left"/>
      </w:pPr>
      <w:r w:rsidRPr="00504C41">
        <w:t>- 3.15. На территориях пляжей хозяйствующими субъектами, владеющими пляжами, должны быть установлены кабины для переодевания (раздевалки), общественные туалеты, душевые, урны. Количество раздевалок, общественных туалетов, душевых определяется хозяйствующими субъектами с учетом площади пляжа.</w:t>
      </w:r>
    </w:p>
    <w:p w:rsidR="00504C41" w:rsidRPr="00504C41" w:rsidRDefault="00504C41" w:rsidP="00504C41">
      <w:pPr>
        <w:widowControl/>
        <w:autoSpaceDE/>
        <w:autoSpaceDN/>
        <w:ind w:left="0" w:firstLine="0"/>
        <w:jc w:val="left"/>
      </w:pPr>
      <w:r w:rsidRPr="00504C41">
        <w:t xml:space="preserve"> 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w:t>
      </w:r>
      <w:proofErr w:type="spellStart"/>
      <w:r w:rsidRPr="00504C41">
        <w:t>санитарноэпидемиологических</w:t>
      </w:r>
      <w:proofErr w:type="spellEnd"/>
      <w:r w:rsidRPr="00504C41">
        <w:t xml:space="preserve">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504C41" w:rsidRPr="00504C41" w:rsidRDefault="00504C41" w:rsidP="00504C41">
      <w:pPr>
        <w:widowControl/>
        <w:autoSpaceDE/>
        <w:autoSpaceDN/>
        <w:ind w:left="0" w:firstLine="0"/>
        <w:jc w:val="left"/>
      </w:pPr>
      <w:r w:rsidRPr="00504C41">
        <w:t xml:space="preserve">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504C41" w:rsidRPr="00504C41" w:rsidRDefault="00504C41" w:rsidP="00504C41">
      <w:pPr>
        <w:widowControl/>
        <w:autoSpaceDE/>
        <w:autoSpaceDN/>
        <w:ind w:left="0" w:firstLine="0"/>
        <w:jc w:val="left"/>
      </w:pPr>
      <w:r w:rsidRPr="00504C41">
        <w:t>- 3.16.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504C41" w:rsidRPr="00504C41" w:rsidRDefault="00504C41" w:rsidP="00504C41">
      <w:pPr>
        <w:widowControl/>
        <w:autoSpaceDE/>
        <w:autoSpaceDN/>
        <w:ind w:left="0" w:firstLine="0"/>
        <w:jc w:val="left"/>
      </w:pPr>
      <w:r w:rsidRPr="00504C41">
        <w:t>- 3.17.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504C41" w:rsidRPr="00504C41" w:rsidRDefault="00504C41" w:rsidP="00504C41">
      <w:pPr>
        <w:widowControl/>
        <w:autoSpaceDE/>
        <w:autoSpaceDN/>
        <w:ind w:left="0" w:firstLine="0"/>
        <w:jc w:val="left"/>
      </w:pPr>
      <w:r w:rsidRPr="00504C41">
        <w:t xml:space="preserve">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санитарными правилами.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504C41" w:rsidRPr="00504C41" w:rsidRDefault="00504C41" w:rsidP="00504C41">
      <w:pPr>
        <w:widowControl/>
        <w:autoSpaceDE/>
        <w:autoSpaceDN/>
        <w:ind w:left="0" w:firstLine="0"/>
        <w:jc w:val="left"/>
      </w:pPr>
      <w:r w:rsidRPr="00504C41">
        <w:t>- 3.18. Контейнеры для мусора должны располагаться на бетонированных площадках с удобными подъездными путями. Вывоз мусора следует осуществлять ежедневно.</w:t>
      </w:r>
    </w:p>
    <w:p w:rsidR="00504C41" w:rsidRPr="00504C41" w:rsidRDefault="00504C41" w:rsidP="00504C41">
      <w:pPr>
        <w:widowControl/>
        <w:autoSpaceDE/>
        <w:autoSpaceDN/>
        <w:ind w:left="0" w:firstLine="0"/>
        <w:jc w:val="left"/>
      </w:pPr>
      <w:r w:rsidRPr="00504C41">
        <w:lastRenderedPageBreak/>
        <w:t xml:space="preserve">- 3.19. Зоны рекреации водных объектов оборудуются стендами с извлечениями из настоящих Правил, материалами по профилактике несчастных случаев на воде, данными о температуре воды и воздуха, обеспечиваются в достаточном количестве лежаками, тентами, зонтами для защиты от солнца. </w:t>
      </w:r>
    </w:p>
    <w:p w:rsidR="00504C41" w:rsidRPr="00504C41" w:rsidRDefault="00504C41" w:rsidP="00504C41">
      <w:pPr>
        <w:widowControl/>
        <w:autoSpaceDE/>
        <w:autoSpaceDN/>
        <w:ind w:left="0" w:firstLine="0"/>
        <w:jc w:val="left"/>
      </w:pPr>
      <w:r w:rsidRPr="00504C41">
        <w:t xml:space="preserve">Пляжи оборудуются информационными стендами о режиме работы пляжа, его владельце, обслуживающей организации и их реквизитах и телефонах, приемах оказания первой помощи людям и мерах по профилактике несчастных случаев с людьми на воде, данными о прогнозе погоды на текущую дату и температуре воды и воздуха, схемах пляжа и зоны купания с указанием опасных мест и глубин, мест расположения спасателей, номерах телефонов подразделений </w:t>
      </w:r>
      <w:proofErr w:type="spellStart"/>
      <w:r w:rsidRPr="00504C41">
        <w:t>аварийноспасательных</w:t>
      </w:r>
      <w:proofErr w:type="spellEnd"/>
      <w:r w:rsidRPr="00504C41">
        <w:t xml:space="preserve"> служб или формирований, скорой медицинской помощи и полиции.</w:t>
      </w:r>
    </w:p>
    <w:p w:rsidR="00504C41" w:rsidRPr="00504C41" w:rsidRDefault="00504C41" w:rsidP="00504C41">
      <w:pPr>
        <w:widowControl/>
        <w:autoSpaceDE/>
        <w:autoSpaceDN/>
        <w:ind w:left="0" w:firstLine="0"/>
        <w:jc w:val="left"/>
      </w:pPr>
      <w:r w:rsidRPr="00504C41">
        <w:t>- 3.20. 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 удалены от границ зоны рекреации на расстояние не менее 50 м, вместимостью до 100 автомашин - не менее 100 м, вместимостью свыше 100 автомашин - не менее 200 м. Санитарно-защитные разрывы от зоны рекреации до открытых автостоянок должны быть озеленены.</w:t>
      </w:r>
    </w:p>
    <w:p w:rsidR="00504C41" w:rsidRPr="00504C41" w:rsidRDefault="00504C41" w:rsidP="00504C41">
      <w:pPr>
        <w:widowControl/>
        <w:autoSpaceDE/>
        <w:autoSpaceDN/>
        <w:ind w:left="0" w:firstLine="0"/>
        <w:jc w:val="left"/>
      </w:pPr>
      <w:r w:rsidRPr="00504C41">
        <w:t>- 3.21. Оборудование пляжей и обеспечение безопасности людей возлагаются на владельцев пляжей или организации, в ведении которых находится или будет находиться данная территория.</w:t>
      </w:r>
    </w:p>
    <w:p w:rsidR="00504C41" w:rsidRPr="00504C41" w:rsidRDefault="00504C41" w:rsidP="00504C41">
      <w:pPr>
        <w:widowControl/>
        <w:autoSpaceDE/>
        <w:autoSpaceDN/>
        <w:ind w:left="0" w:firstLine="0"/>
        <w:jc w:val="center"/>
      </w:pPr>
      <w:r w:rsidRPr="00504C41">
        <w:rPr>
          <w:b/>
          <w:sz w:val="28"/>
          <w:szCs w:val="28"/>
        </w:rPr>
        <w:t>Статья 4</w:t>
      </w:r>
      <w:r w:rsidRPr="00504C41">
        <w:t>.</w:t>
      </w:r>
    </w:p>
    <w:p w:rsidR="00504C41" w:rsidRPr="00504C41" w:rsidRDefault="00504C41" w:rsidP="00504C41">
      <w:pPr>
        <w:widowControl/>
        <w:autoSpaceDE/>
        <w:autoSpaceDN/>
        <w:ind w:left="0" w:firstLine="0"/>
        <w:jc w:val="center"/>
        <w:rPr>
          <w:b/>
          <w:sz w:val="28"/>
          <w:szCs w:val="28"/>
        </w:rPr>
      </w:pPr>
      <w:r w:rsidRPr="00504C41">
        <w:rPr>
          <w:b/>
          <w:sz w:val="28"/>
          <w:szCs w:val="28"/>
        </w:rPr>
        <w:t>Требования к срокам открытия и закрытия купального сезона</w:t>
      </w:r>
    </w:p>
    <w:p w:rsidR="00504C41" w:rsidRPr="00504C41" w:rsidRDefault="00504C41" w:rsidP="00504C41">
      <w:pPr>
        <w:widowControl/>
        <w:autoSpaceDE/>
        <w:autoSpaceDN/>
        <w:ind w:left="0" w:firstLine="0"/>
        <w:jc w:val="left"/>
      </w:pPr>
      <w:r w:rsidRPr="00504C41">
        <w:t>С наступлением летного периода, при повышении температуры воздуха в дневное время выше 18 % и установлении комфортной температуры воды в зоне рекреации водных объектов, нормативным правовым актом администрации Володарского сельского поселения определяются сроки открытия и закрытия купального сезона, продолжительность работы пляжей и мест массового отдыха.</w:t>
      </w:r>
    </w:p>
    <w:p w:rsidR="00504C41" w:rsidRPr="00504C41" w:rsidRDefault="00504C41" w:rsidP="00504C41">
      <w:pPr>
        <w:widowControl/>
        <w:autoSpaceDE/>
        <w:autoSpaceDN/>
        <w:ind w:left="0" w:firstLine="0"/>
        <w:jc w:val="center"/>
        <w:rPr>
          <w:b/>
          <w:sz w:val="28"/>
          <w:szCs w:val="28"/>
        </w:rPr>
      </w:pPr>
      <w:r w:rsidRPr="00504C41">
        <w:rPr>
          <w:b/>
          <w:sz w:val="28"/>
          <w:szCs w:val="28"/>
        </w:rPr>
        <w:t>Статья 5.</w:t>
      </w:r>
    </w:p>
    <w:p w:rsidR="00504C41" w:rsidRPr="00504C41" w:rsidRDefault="00504C41" w:rsidP="00504C41">
      <w:pPr>
        <w:widowControl/>
        <w:autoSpaceDE/>
        <w:autoSpaceDN/>
        <w:ind w:left="0" w:firstLine="0"/>
        <w:jc w:val="center"/>
        <w:rPr>
          <w:b/>
          <w:sz w:val="28"/>
          <w:szCs w:val="28"/>
        </w:rPr>
      </w:pPr>
      <w:r w:rsidRPr="00504C41">
        <w:rPr>
          <w:b/>
          <w:sz w:val="28"/>
          <w:szCs w:val="28"/>
        </w:rPr>
        <w:t>Порядок проведения мероприятий, связанных с использованием</w:t>
      </w:r>
    </w:p>
    <w:p w:rsidR="00504C41" w:rsidRPr="00504C41" w:rsidRDefault="00504C41" w:rsidP="00504C41">
      <w:pPr>
        <w:widowControl/>
        <w:autoSpaceDE/>
        <w:autoSpaceDN/>
        <w:ind w:left="0" w:firstLine="0"/>
        <w:jc w:val="center"/>
        <w:rPr>
          <w:b/>
          <w:sz w:val="28"/>
          <w:szCs w:val="28"/>
        </w:rPr>
      </w:pPr>
      <w:r w:rsidRPr="00504C41">
        <w:rPr>
          <w:b/>
          <w:sz w:val="28"/>
          <w:szCs w:val="28"/>
        </w:rPr>
        <w:t>водных объектов или их частей для рекреационных целей</w:t>
      </w:r>
    </w:p>
    <w:p w:rsidR="00504C41" w:rsidRPr="00504C41" w:rsidRDefault="00504C41" w:rsidP="00504C41">
      <w:pPr>
        <w:widowControl/>
        <w:autoSpaceDE/>
        <w:autoSpaceDN/>
        <w:ind w:left="0" w:firstLine="0"/>
        <w:jc w:val="left"/>
      </w:pPr>
      <w:r w:rsidRPr="00504C41">
        <w:t xml:space="preserve">-5.1. Водные объекты, используемые в целях питьевого и </w:t>
      </w:r>
      <w:proofErr w:type="spellStart"/>
      <w:r w:rsidRPr="00504C41">
        <w:t>хозяйственнобытового</w:t>
      </w:r>
      <w:proofErr w:type="spellEnd"/>
      <w:r w:rsidRPr="00504C41">
        <w:t xml:space="preserve">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не должны являться источниками биологических, химических и физических факторов вредного воздействия на человека.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504C41" w:rsidRPr="00504C41" w:rsidRDefault="00504C41" w:rsidP="00504C41">
      <w:pPr>
        <w:widowControl/>
        <w:autoSpaceDE/>
        <w:autoSpaceDN/>
        <w:ind w:left="0" w:firstLine="0"/>
        <w:jc w:val="left"/>
      </w:pPr>
      <w:r w:rsidRPr="00504C41">
        <w:t>- 5.2.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504C41" w:rsidRPr="00504C41" w:rsidRDefault="00504C41" w:rsidP="00504C41">
      <w:pPr>
        <w:widowControl/>
        <w:autoSpaceDE/>
        <w:autoSpaceDN/>
        <w:ind w:left="0" w:firstLine="0"/>
        <w:jc w:val="left"/>
      </w:pPr>
      <w:r w:rsidRPr="00504C41">
        <w:t>- 5.3.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504C41" w:rsidRPr="00504C41" w:rsidRDefault="00504C41" w:rsidP="00504C41">
      <w:pPr>
        <w:widowControl/>
        <w:autoSpaceDE/>
        <w:autoSpaceDN/>
        <w:ind w:left="0" w:firstLine="0"/>
        <w:jc w:val="left"/>
      </w:pPr>
      <w:r w:rsidRPr="00504C41">
        <w:lastRenderedPageBreak/>
        <w:t>- 5.4. В соответствии с пунктом 4 статьи 50 Водного кодекса Российской Федерации использование акватории водных объектов для рекреационных целей, в том числе для 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w:t>
      </w:r>
    </w:p>
    <w:p w:rsidR="00504C41" w:rsidRPr="00504C41" w:rsidRDefault="00504C41" w:rsidP="00504C41">
      <w:pPr>
        <w:widowControl/>
        <w:autoSpaceDE/>
        <w:autoSpaceDN/>
        <w:ind w:left="0" w:firstLine="0"/>
        <w:jc w:val="left"/>
      </w:pPr>
      <w:r w:rsidRPr="00504C41">
        <w:t>- 5.5. На территории Володарского сельского поселения ежегодно организовывают «пляжный сезон» в установленных зонах рекреации, подготавливают и заключают договора водопользования, на основании которых в соответствии с Водным кодексом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предоставляются в пользование в целях: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w:t>
      </w:r>
    </w:p>
    <w:p w:rsidR="00504C41" w:rsidRPr="00504C41" w:rsidRDefault="00504C41" w:rsidP="00504C41">
      <w:pPr>
        <w:widowControl/>
        <w:autoSpaceDE/>
        <w:autoSpaceDN/>
        <w:ind w:left="0" w:firstLine="0"/>
        <w:jc w:val="left"/>
      </w:pPr>
      <w:r w:rsidRPr="00504C41">
        <w:t xml:space="preserve">- 5.6. Юридическими лицами и индивидуальными предпринимателями, использующие водные объекты в оздоровительных и рекреационных целях, необходимо обеспечить получение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Срок действия такого </w:t>
      </w:r>
      <w:proofErr w:type="spellStart"/>
      <w:r w:rsidRPr="00504C41">
        <w:t>санитарноэпидемиологического</w:t>
      </w:r>
      <w:proofErr w:type="spellEnd"/>
      <w:r w:rsidRPr="00504C41">
        <w:t xml:space="preserve"> заключения – летний сезон. Для получения </w:t>
      </w:r>
      <w:proofErr w:type="spellStart"/>
      <w:r w:rsidRPr="00504C41">
        <w:t>санитарноэпидемиологического</w:t>
      </w:r>
      <w:proofErr w:type="spellEnd"/>
      <w:r w:rsidRPr="00504C41">
        <w:t xml:space="preserve"> заключения необходимо представить в Управление заявление о выдаче санитарно-эпидемиологического заключения и экспертное заключение по результатам экспертной оценки, проведённой ФБУЗ «Центр гигиены и эпидемиологии в городе Санкт-Петербурге и Ленинградской области» или иной аккредитованной в установленном порядке организацией. </w:t>
      </w:r>
    </w:p>
    <w:p w:rsidR="00504C41" w:rsidRPr="00504C41" w:rsidRDefault="00504C41" w:rsidP="00504C41">
      <w:pPr>
        <w:widowControl/>
        <w:autoSpaceDE/>
        <w:autoSpaceDN/>
        <w:ind w:left="0" w:firstLine="0"/>
        <w:jc w:val="center"/>
      </w:pPr>
      <w:r w:rsidRPr="00504C41">
        <w:rPr>
          <w:b/>
          <w:sz w:val="28"/>
          <w:szCs w:val="28"/>
        </w:rPr>
        <w:t>Статья 6</w:t>
      </w:r>
      <w:r w:rsidRPr="00504C41">
        <w:t>.</w:t>
      </w:r>
    </w:p>
    <w:p w:rsidR="00504C41" w:rsidRPr="00504C41" w:rsidRDefault="00504C41" w:rsidP="00504C41">
      <w:pPr>
        <w:widowControl/>
        <w:autoSpaceDE/>
        <w:autoSpaceDN/>
        <w:ind w:left="0" w:firstLine="0"/>
        <w:jc w:val="center"/>
        <w:rPr>
          <w:b/>
          <w:sz w:val="28"/>
          <w:szCs w:val="28"/>
        </w:rPr>
      </w:pPr>
      <w:r w:rsidRPr="00504C41">
        <w:rPr>
          <w:b/>
          <w:sz w:val="28"/>
          <w:szCs w:val="28"/>
        </w:rPr>
        <w:t>Требования к определению зон купания и иных зон, необходимых</w:t>
      </w:r>
    </w:p>
    <w:p w:rsidR="00504C41" w:rsidRPr="00504C41" w:rsidRDefault="00504C41" w:rsidP="00504C41">
      <w:pPr>
        <w:widowControl/>
        <w:autoSpaceDE/>
        <w:autoSpaceDN/>
        <w:ind w:left="0" w:firstLine="0"/>
        <w:jc w:val="center"/>
        <w:rPr>
          <w:b/>
          <w:sz w:val="28"/>
          <w:szCs w:val="28"/>
        </w:rPr>
      </w:pPr>
      <w:r w:rsidRPr="00504C41">
        <w:rPr>
          <w:b/>
          <w:sz w:val="28"/>
          <w:szCs w:val="28"/>
        </w:rPr>
        <w:t>для осуществления рекреационной деятельности</w:t>
      </w:r>
    </w:p>
    <w:p w:rsidR="00504C41" w:rsidRPr="00504C41" w:rsidRDefault="00504C41" w:rsidP="00504C41">
      <w:pPr>
        <w:widowControl/>
        <w:autoSpaceDE/>
        <w:autoSpaceDN/>
        <w:ind w:left="0" w:firstLine="0"/>
        <w:jc w:val="left"/>
      </w:pPr>
      <w:r w:rsidRPr="00504C41">
        <w:t>- 6.1. Зона купания на проточном водном объекте должна обеспечивать не менее 5 квадратных метров на одного купающегося, а на непроточном водном объекте - не менее 10 квадратных метров. На каждого человека должно приходиться не менее 3 квадратных метров площади береговой части пляжа.</w:t>
      </w:r>
    </w:p>
    <w:p w:rsidR="00504C41" w:rsidRPr="00504C41" w:rsidRDefault="00504C41" w:rsidP="00504C41">
      <w:pPr>
        <w:widowControl/>
        <w:autoSpaceDE/>
        <w:autoSpaceDN/>
        <w:ind w:left="0" w:firstLine="0"/>
        <w:jc w:val="left"/>
      </w:pPr>
      <w:r w:rsidRPr="00504C41">
        <w:t>- 6.2. В зоне купания не должно быть выхода на поверхность грунтовых вод, водоворотов, воронок и течения, превышающего 0,5 метра в секунду.</w:t>
      </w:r>
    </w:p>
    <w:p w:rsidR="00504C41" w:rsidRPr="00504C41" w:rsidRDefault="00504C41" w:rsidP="00504C41">
      <w:pPr>
        <w:widowControl/>
        <w:autoSpaceDE/>
        <w:autoSpaceDN/>
        <w:ind w:left="0" w:firstLine="0"/>
        <w:jc w:val="left"/>
      </w:pPr>
      <w:r w:rsidRPr="00504C41">
        <w:t>- 6.3. Границы зоны купания обозначаются буйками, расположенными на расстоянии 5 метров один от другого на боковых границах и 20-30 метров один от другого на внешней границе. Внешняя граница зоны заплыва располагается на расстоянии до 25 метров от мест с глубиной 1,3 метра. Границы зоны купания не должны выходить в зоны судового хода.</w:t>
      </w:r>
    </w:p>
    <w:p w:rsidR="00504C41" w:rsidRPr="00504C41" w:rsidRDefault="00504C41" w:rsidP="00504C41">
      <w:pPr>
        <w:widowControl/>
        <w:autoSpaceDE/>
        <w:autoSpaceDN/>
        <w:ind w:left="0" w:firstLine="0"/>
        <w:jc w:val="left"/>
      </w:pPr>
      <w:r w:rsidRPr="00504C41">
        <w:t>- 6.4. В местах с глубинами до 2 метров разрешается купаться хорошо умеющим плавать детям в возрасте 12 лет и более.</w:t>
      </w:r>
    </w:p>
    <w:p w:rsidR="00504C41" w:rsidRPr="00504C41" w:rsidRDefault="00504C41" w:rsidP="00504C41">
      <w:pPr>
        <w:widowControl/>
        <w:autoSpaceDE/>
        <w:autoSpaceDN/>
        <w:ind w:left="0" w:firstLine="0"/>
        <w:jc w:val="left"/>
      </w:pPr>
      <w:r w:rsidRPr="00504C41">
        <w:t>- 6.5. Для проведения уроков по плаванию оборудуется примыкающая к водному объекту площадка, на которой должны быть плавательные доски, резиновые круги, шесты для поддержки не умеющих плавать, плавательные поддерживающие пояса, электромегафоны и другие обеспечивающие обучение средства. Контроль за правильной организацией и проведением купания детей в детских центрах осуществляют руководители этих центров.</w:t>
      </w:r>
    </w:p>
    <w:p w:rsidR="00504C41" w:rsidRPr="00504C41" w:rsidRDefault="00504C41" w:rsidP="00504C41">
      <w:pPr>
        <w:widowControl/>
        <w:autoSpaceDE/>
        <w:autoSpaceDN/>
        <w:ind w:left="0" w:firstLine="0"/>
        <w:jc w:val="left"/>
      </w:pPr>
      <w:r w:rsidRPr="00504C41">
        <w:t>- 6.6. Для купания детей во время походов, прогулок и экскурсий выбирается неглубокое место на водном объекте с пологим дном без свай, коряг, острых камней, стекла, водорослей и ила. Обследование места купания проводится взрослыми людьми, умеющими хорошо плавать и нырять. Купание детей проводится под контролем взрослых.</w:t>
      </w:r>
    </w:p>
    <w:p w:rsidR="00504C41" w:rsidRPr="00504C41" w:rsidRDefault="00504C41" w:rsidP="00504C41">
      <w:pPr>
        <w:widowControl/>
        <w:autoSpaceDE/>
        <w:autoSpaceDN/>
        <w:ind w:left="0" w:firstLine="0"/>
        <w:jc w:val="left"/>
      </w:pPr>
      <w:r w:rsidRPr="00504C41">
        <w:lastRenderedPageBreak/>
        <w:t>- 6.7. Пользоваться на водных объектах площадками для катания на коньках разрешается после тщательной проверки прочности льда, толщина которого должна быть не менее 15 см, а при массовом катании – не менее 25 см.</w:t>
      </w:r>
    </w:p>
    <w:p w:rsidR="00504C41" w:rsidRPr="00504C41" w:rsidRDefault="00504C41" w:rsidP="00504C41">
      <w:pPr>
        <w:widowControl/>
        <w:autoSpaceDE/>
        <w:autoSpaceDN/>
        <w:ind w:left="0" w:firstLine="0"/>
        <w:jc w:val="center"/>
      </w:pPr>
      <w:r w:rsidRPr="00504C41">
        <w:rPr>
          <w:b/>
          <w:sz w:val="28"/>
          <w:szCs w:val="28"/>
        </w:rPr>
        <w:t>Статья 7</w:t>
      </w:r>
      <w:r w:rsidRPr="00504C41">
        <w:t>.</w:t>
      </w:r>
    </w:p>
    <w:p w:rsidR="00504C41" w:rsidRPr="00504C41" w:rsidRDefault="00504C41" w:rsidP="00504C41">
      <w:pPr>
        <w:widowControl/>
        <w:autoSpaceDE/>
        <w:autoSpaceDN/>
        <w:ind w:left="0" w:firstLine="0"/>
        <w:jc w:val="center"/>
        <w:rPr>
          <w:b/>
          <w:sz w:val="28"/>
          <w:szCs w:val="28"/>
        </w:rPr>
      </w:pPr>
      <w:r w:rsidRPr="00504C41">
        <w:rPr>
          <w:b/>
          <w:sz w:val="28"/>
          <w:szCs w:val="28"/>
        </w:rPr>
        <w:t>Требования к охране водных объектов</w:t>
      </w:r>
    </w:p>
    <w:p w:rsidR="00504C41" w:rsidRPr="00504C41" w:rsidRDefault="00504C41" w:rsidP="00504C41">
      <w:pPr>
        <w:widowControl/>
        <w:autoSpaceDE/>
        <w:autoSpaceDN/>
        <w:ind w:left="0" w:firstLine="0"/>
        <w:jc w:val="left"/>
      </w:pPr>
      <w:r w:rsidRPr="00504C41">
        <w:t>-7.1.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собственности муниципальных образований, осуществляется органами местного самоуправления в пределах их полномочий в соответствии со статьями 24 - 27 Водного кодекса Российской Федерации.</w:t>
      </w:r>
    </w:p>
    <w:p w:rsidR="00504C41" w:rsidRPr="00504C41" w:rsidRDefault="00504C41" w:rsidP="00504C41">
      <w:pPr>
        <w:widowControl/>
        <w:autoSpaceDE/>
        <w:autoSpaceDN/>
        <w:ind w:left="0" w:firstLine="0"/>
        <w:jc w:val="center"/>
      </w:pPr>
      <w:r w:rsidRPr="00504C41">
        <w:rPr>
          <w:b/>
          <w:sz w:val="28"/>
          <w:szCs w:val="28"/>
        </w:rPr>
        <w:t>Статья 8</w:t>
      </w:r>
      <w:r w:rsidRPr="00504C41">
        <w:t>.</w:t>
      </w:r>
    </w:p>
    <w:p w:rsidR="00504C41" w:rsidRPr="00504C41" w:rsidRDefault="00504C41" w:rsidP="00504C41">
      <w:pPr>
        <w:widowControl/>
        <w:autoSpaceDE/>
        <w:autoSpaceDN/>
        <w:ind w:left="0" w:firstLine="0"/>
        <w:jc w:val="center"/>
        <w:rPr>
          <w:b/>
          <w:sz w:val="28"/>
          <w:szCs w:val="28"/>
        </w:rPr>
      </w:pPr>
      <w:r w:rsidRPr="00504C41">
        <w:rPr>
          <w:b/>
          <w:sz w:val="28"/>
          <w:szCs w:val="28"/>
        </w:rPr>
        <w:t>Иные требования, необходимые для использования и охраны</w:t>
      </w:r>
    </w:p>
    <w:p w:rsidR="00504C41" w:rsidRPr="00504C41" w:rsidRDefault="00504C41" w:rsidP="00504C41">
      <w:pPr>
        <w:widowControl/>
        <w:autoSpaceDE/>
        <w:autoSpaceDN/>
        <w:ind w:left="0" w:firstLine="0"/>
        <w:jc w:val="center"/>
        <w:rPr>
          <w:b/>
          <w:sz w:val="28"/>
          <w:szCs w:val="28"/>
        </w:rPr>
      </w:pPr>
      <w:r w:rsidRPr="00504C41">
        <w:rPr>
          <w:b/>
          <w:sz w:val="28"/>
          <w:szCs w:val="28"/>
        </w:rPr>
        <w:t>водных объектов или их частей для рекреационных целей</w:t>
      </w:r>
    </w:p>
    <w:p w:rsidR="00504C41" w:rsidRPr="00504C41" w:rsidRDefault="00504C41" w:rsidP="00504C41">
      <w:pPr>
        <w:widowControl/>
        <w:autoSpaceDE/>
        <w:autoSpaceDN/>
        <w:ind w:left="0" w:firstLine="0"/>
        <w:jc w:val="left"/>
      </w:pPr>
      <w:r w:rsidRPr="00504C41">
        <w:t xml:space="preserve">-8.1.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w:t>
      </w:r>
      <w:proofErr w:type="spellStart"/>
      <w:r w:rsidRPr="00504C41">
        <w:t>турагентами</w:t>
      </w:r>
      <w:proofErr w:type="spellEnd"/>
      <w:r w:rsidRPr="00504C41">
        <w:t>,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504C41" w:rsidRPr="00504C41" w:rsidRDefault="00504C41" w:rsidP="00504C41">
      <w:pPr>
        <w:widowControl/>
        <w:autoSpaceDE/>
        <w:autoSpaceDN/>
        <w:ind w:left="0" w:firstLine="0"/>
        <w:jc w:val="left"/>
      </w:pPr>
      <w:r w:rsidRPr="00504C41">
        <w:t>- 8.2.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rsidR="00504C41" w:rsidRPr="00504C41" w:rsidRDefault="00504C41" w:rsidP="00504C41">
      <w:pPr>
        <w:widowControl/>
        <w:autoSpaceDE/>
        <w:autoSpaceDN/>
        <w:ind w:left="0" w:firstLine="0"/>
        <w:jc w:val="left"/>
      </w:pPr>
      <w:r w:rsidRPr="00504C41">
        <w:t xml:space="preserve">- 8.3. Установление границ </w:t>
      </w:r>
      <w:proofErr w:type="spellStart"/>
      <w:r w:rsidRPr="00504C41">
        <w:t>водоохранных</w:t>
      </w:r>
      <w:proofErr w:type="spellEnd"/>
      <w:r w:rsidRPr="00504C41">
        <w:t xml:space="preserve">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 </w:t>
      </w:r>
    </w:p>
    <w:p w:rsidR="00504C41" w:rsidRPr="00504C41" w:rsidRDefault="00504C41" w:rsidP="00504C41">
      <w:pPr>
        <w:widowControl/>
        <w:autoSpaceDE/>
        <w:autoSpaceDN/>
        <w:ind w:left="0" w:firstLine="0"/>
        <w:jc w:val="left"/>
      </w:pPr>
      <w:r w:rsidRPr="00504C41">
        <w:t>-8.4. При использовании водных объектов физические лица,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rsidR="00504C41" w:rsidRPr="00504C41" w:rsidRDefault="00504C41" w:rsidP="00504C41">
      <w:pPr>
        <w:widowControl/>
        <w:autoSpaceDE/>
        <w:autoSpaceDN/>
        <w:ind w:left="0" w:firstLine="0"/>
        <w:jc w:val="left"/>
      </w:pPr>
      <w:r w:rsidRPr="00504C41">
        <w:t xml:space="preserve">- 8.5. В случае использования водных объектов для рекреационных целей в границах особо охраняемых природных территорий регионального значения Ленинградской области использование должно обеспечивать: </w:t>
      </w:r>
    </w:p>
    <w:p w:rsidR="00504C41" w:rsidRPr="00504C41" w:rsidRDefault="00504C41" w:rsidP="00504C41">
      <w:pPr>
        <w:widowControl/>
        <w:autoSpaceDE/>
        <w:autoSpaceDN/>
        <w:ind w:left="0" w:firstLine="0"/>
        <w:jc w:val="left"/>
      </w:pPr>
      <w:r w:rsidRPr="00504C41">
        <w:t xml:space="preserve">- сохранение уникальных и </w:t>
      </w:r>
      <w:proofErr w:type="gramStart"/>
      <w:r w:rsidRPr="00504C41">
        <w:t>типичных природных комплексов</w:t>
      </w:r>
      <w:proofErr w:type="gramEnd"/>
      <w:r w:rsidRPr="00504C41">
        <w:t xml:space="preserve"> и объектов, объектов растительного и животного мира, естественных экологических систем, биоразнообразия особо охраняемых территорий регионального значения Ленинградской области;</w:t>
      </w:r>
    </w:p>
    <w:p w:rsidR="00504C41" w:rsidRPr="00504C41" w:rsidRDefault="00504C41" w:rsidP="00504C41">
      <w:pPr>
        <w:widowControl/>
        <w:autoSpaceDE/>
        <w:autoSpaceDN/>
        <w:ind w:left="0" w:firstLine="0"/>
        <w:jc w:val="left"/>
      </w:pPr>
      <w:r w:rsidRPr="00504C41">
        <w:t xml:space="preserve"> - минимизацию негативного воздействия на окружающую среду при использовании рекреационных зон в границах особо охраняемой природной территории регионального значения Ленинградской области и ее охранной зоны;</w:t>
      </w:r>
    </w:p>
    <w:p w:rsidR="00504C41" w:rsidRPr="00504C41" w:rsidRDefault="00504C41" w:rsidP="00504C41">
      <w:pPr>
        <w:widowControl/>
        <w:autoSpaceDE/>
        <w:autoSpaceDN/>
        <w:ind w:left="0" w:firstLine="0"/>
        <w:jc w:val="left"/>
      </w:pPr>
      <w:r w:rsidRPr="00504C41">
        <w:t xml:space="preserve"> - соблюдение установленной предельно допустимой рекреационной емкости особо охраняемой природной территории регионального значения Ленинградской области при использовании рекреационной зоны (максимального количества посетителей, которые могут посетить особо </w:t>
      </w:r>
      <w:r w:rsidRPr="00504C41">
        <w:lastRenderedPageBreak/>
        <w:t>охраняемую природную территорию либо ее отдельные части в единицу времени без деградации природных комплексов и объектов, объектов растительного и животного мира, естественных экологических систем);</w:t>
      </w:r>
    </w:p>
    <w:p w:rsidR="00504C41" w:rsidRPr="00504C41" w:rsidRDefault="00504C41" w:rsidP="00504C41">
      <w:pPr>
        <w:widowControl/>
        <w:autoSpaceDE/>
        <w:autoSpaceDN/>
        <w:ind w:left="0" w:firstLine="0"/>
        <w:jc w:val="left"/>
      </w:pPr>
      <w:r w:rsidRPr="00504C41">
        <w:t xml:space="preserve"> - соблюдение режима особой охраны особо охраняемой природной территории регионального значения Ленинградской области, ее охранной зоны, а 11 также утвержденного Правительством Ленинградской области положения об особо охраняемой природной территории (в предусмотренных действующим законодательством случаях – паспорта особо охраняемой </w:t>
      </w:r>
      <w:proofErr w:type="gramStart"/>
      <w:r w:rsidRPr="00504C41">
        <w:t>территории )</w:t>
      </w:r>
      <w:proofErr w:type="gramEnd"/>
      <w:r w:rsidRPr="00504C41">
        <w:t>;</w:t>
      </w:r>
    </w:p>
    <w:p w:rsidR="00504C41" w:rsidRPr="00504C41" w:rsidRDefault="00504C41" w:rsidP="00504C41">
      <w:pPr>
        <w:widowControl/>
        <w:autoSpaceDE/>
        <w:autoSpaceDN/>
        <w:ind w:left="0" w:firstLine="0"/>
        <w:jc w:val="left"/>
      </w:pPr>
      <w:r w:rsidRPr="00504C41">
        <w:t xml:space="preserve"> - сохранение объектов культурного наследия (памятников истории и культуры) народов Российской Федерации.</w:t>
      </w:r>
    </w:p>
    <w:p w:rsidR="00504C41" w:rsidRPr="008B4703" w:rsidRDefault="00504C41" w:rsidP="00C01E7A">
      <w:pPr>
        <w:ind w:left="0" w:firstLine="0"/>
      </w:pPr>
    </w:p>
    <w:sectPr w:rsidR="00504C41" w:rsidRPr="008B4703" w:rsidSect="00477E7A">
      <w:headerReference w:type="default" r:id="rId8"/>
      <w:headerReference w:type="first" r:id="rId9"/>
      <w:pgSz w:w="12240" w:h="15840"/>
      <w:pgMar w:top="1134" w:right="1134" w:bottom="1134" w:left="1134" w:header="34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026" w:rsidRDefault="00647026" w:rsidP="0033088D">
      <w:r>
        <w:separator/>
      </w:r>
    </w:p>
  </w:endnote>
  <w:endnote w:type="continuationSeparator" w:id="0">
    <w:p w:rsidR="00647026" w:rsidRDefault="00647026"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026" w:rsidRDefault="00647026" w:rsidP="0033088D">
      <w:r>
        <w:separator/>
      </w:r>
    </w:p>
  </w:footnote>
  <w:footnote w:type="continuationSeparator" w:id="0">
    <w:p w:rsidR="00647026" w:rsidRDefault="00647026" w:rsidP="00330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A65" w:rsidRDefault="001C2A65" w:rsidP="001050B2">
    <w:pPr>
      <w:pStyle w:val="a5"/>
      <w:jc w:val="center"/>
    </w:pPr>
  </w:p>
  <w:p w:rsidR="001C2A65" w:rsidRPr="008545B9" w:rsidRDefault="001C2A65" w:rsidP="008545B9">
    <w:pPr>
      <w:pStyle w:val="a5"/>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A65" w:rsidRDefault="00DC4973" w:rsidP="00734F47">
    <w:pPr>
      <w:pStyle w:val="a5"/>
      <w:jc w:val="center"/>
    </w:pPr>
    <w:r>
      <w:rPr>
        <w:b/>
        <w:noProof/>
      </w:rPr>
      <w:drawing>
        <wp:inline distT="0" distB="0" distL="0" distR="0">
          <wp:extent cx="504825" cy="552450"/>
          <wp:effectExtent l="0" t="0" r="0" b="0"/>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4311F1"/>
    <w:multiLevelType w:val="multilevel"/>
    <w:tmpl w:val="14127608"/>
    <w:lvl w:ilvl="0">
      <w:start w:val="1"/>
      <w:numFmt w:val="decimal"/>
      <w:lvlText w:val="%1."/>
      <w:lvlJc w:val="left"/>
      <w:pPr>
        <w:ind w:left="408" w:hanging="408"/>
      </w:pPr>
      <w:rPr>
        <w:rFonts w:cs="Times New Roman" w:hint="default"/>
      </w:rPr>
    </w:lvl>
    <w:lvl w:ilvl="1">
      <w:start w:val="1"/>
      <w:numFmt w:val="decimal"/>
      <w:lvlText w:val="%1.%2."/>
      <w:lvlJc w:val="left"/>
      <w:pPr>
        <w:ind w:left="768" w:hanging="408"/>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2C533602"/>
    <w:multiLevelType w:val="hybridMultilevel"/>
    <w:tmpl w:val="9C32D518"/>
    <w:lvl w:ilvl="0" w:tplc="F1C84DD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E241D0"/>
    <w:multiLevelType w:val="hybridMultilevel"/>
    <w:tmpl w:val="1C6EF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20"/>
  </w:num>
  <w:num w:numId="4">
    <w:abstractNumId w:val="2"/>
  </w:num>
  <w:num w:numId="5">
    <w:abstractNumId w:val="15"/>
  </w:num>
  <w:num w:numId="6">
    <w:abstractNumId w:val="4"/>
  </w:num>
  <w:num w:numId="7">
    <w:abstractNumId w:val="9"/>
  </w:num>
  <w:num w:numId="8">
    <w:abstractNumId w:val="17"/>
  </w:num>
  <w:num w:numId="9">
    <w:abstractNumId w:val="23"/>
  </w:num>
  <w:num w:numId="10">
    <w:abstractNumId w:val="8"/>
  </w:num>
  <w:num w:numId="11">
    <w:abstractNumId w:val="14"/>
  </w:num>
  <w:num w:numId="12">
    <w:abstractNumId w:val="10"/>
  </w:num>
  <w:num w:numId="13">
    <w:abstractNumId w:val="1"/>
  </w:num>
  <w:num w:numId="14">
    <w:abstractNumId w:val="24"/>
  </w:num>
  <w:num w:numId="15">
    <w:abstractNumId w:val="22"/>
  </w:num>
  <w:num w:numId="16">
    <w:abstractNumId w:val="19"/>
  </w:num>
  <w:num w:numId="17">
    <w:abstractNumId w:val="3"/>
  </w:num>
  <w:num w:numId="18">
    <w:abstractNumId w:val="7"/>
  </w:num>
  <w:num w:numId="19">
    <w:abstractNumId w:val="11"/>
  </w:num>
  <w:num w:numId="20">
    <w:abstractNumId w:val="13"/>
  </w:num>
  <w:num w:numId="21">
    <w:abstractNumId w:val="21"/>
  </w:num>
  <w:num w:numId="22">
    <w:abstractNumId w:val="18"/>
  </w:num>
  <w:num w:numId="23">
    <w:abstractNumId w:val="5"/>
  </w:num>
  <w:num w:numId="24">
    <w:abstractNumId w:val="6"/>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2A"/>
    <w:rsid w:val="00020FFF"/>
    <w:rsid w:val="0003289D"/>
    <w:rsid w:val="00053A1A"/>
    <w:rsid w:val="000813A7"/>
    <w:rsid w:val="000C44A2"/>
    <w:rsid w:val="001050B2"/>
    <w:rsid w:val="00121A2A"/>
    <w:rsid w:val="00126E02"/>
    <w:rsid w:val="00140EB9"/>
    <w:rsid w:val="001517DF"/>
    <w:rsid w:val="00151E78"/>
    <w:rsid w:val="001859C4"/>
    <w:rsid w:val="00192EA5"/>
    <w:rsid w:val="001C2A65"/>
    <w:rsid w:val="001F7207"/>
    <w:rsid w:val="002176FE"/>
    <w:rsid w:val="002215C7"/>
    <w:rsid w:val="002238AC"/>
    <w:rsid w:val="002323F2"/>
    <w:rsid w:val="00233B98"/>
    <w:rsid w:val="00247154"/>
    <w:rsid w:val="002829EE"/>
    <w:rsid w:val="00287135"/>
    <w:rsid w:val="002D61DF"/>
    <w:rsid w:val="002D626C"/>
    <w:rsid w:val="002E5605"/>
    <w:rsid w:val="002F7FC4"/>
    <w:rsid w:val="00312012"/>
    <w:rsid w:val="00322248"/>
    <w:rsid w:val="0033088D"/>
    <w:rsid w:val="00332CAA"/>
    <w:rsid w:val="00333829"/>
    <w:rsid w:val="00333F36"/>
    <w:rsid w:val="003A44CD"/>
    <w:rsid w:val="003E13DE"/>
    <w:rsid w:val="003E661F"/>
    <w:rsid w:val="003F733C"/>
    <w:rsid w:val="00401745"/>
    <w:rsid w:val="00442052"/>
    <w:rsid w:val="00452F42"/>
    <w:rsid w:val="00464162"/>
    <w:rsid w:val="00477E7A"/>
    <w:rsid w:val="00493912"/>
    <w:rsid w:val="004B64DA"/>
    <w:rsid w:val="004C0C9D"/>
    <w:rsid w:val="004C16C4"/>
    <w:rsid w:val="004C6992"/>
    <w:rsid w:val="004D0528"/>
    <w:rsid w:val="00504C41"/>
    <w:rsid w:val="0052058E"/>
    <w:rsid w:val="00523F76"/>
    <w:rsid w:val="00543770"/>
    <w:rsid w:val="00560E60"/>
    <w:rsid w:val="005777A8"/>
    <w:rsid w:val="00583252"/>
    <w:rsid w:val="005A43C2"/>
    <w:rsid w:val="005A4FB7"/>
    <w:rsid w:val="005B60B8"/>
    <w:rsid w:val="005D17E0"/>
    <w:rsid w:val="005E0F8E"/>
    <w:rsid w:val="00601267"/>
    <w:rsid w:val="006042B6"/>
    <w:rsid w:val="00604419"/>
    <w:rsid w:val="0061040A"/>
    <w:rsid w:val="00634EC2"/>
    <w:rsid w:val="00647026"/>
    <w:rsid w:val="006C4670"/>
    <w:rsid w:val="006F2940"/>
    <w:rsid w:val="00734F47"/>
    <w:rsid w:val="00791D9B"/>
    <w:rsid w:val="007A7440"/>
    <w:rsid w:val="007B1912"/>
    <w:rsid w:val="007D3EF4"/>
    <w:rsid w:val="007F3506"/>
    <w:rsid w:val="008545B9"/>
    <w:rsid w:val="0086068C"/>
    <w:rsid w:val="008B4703"/>
    <w:rsid w:val="008C28F5"/>
    <w:rsid w:val="008C57EE"/>
    <w:rsid w:val="008C5F31"/>
    <w:rsid w:val="008E6338"/>
    <w:rsid w:val="00903DD1"/>
    <w:rsid w:val="009668CE"/>
    <w:rsid w:val="009E27CE"/>
    <w:rsid w:val="009F0C81"/>
    <w:rsid w:val="009F6E82"/>
    <w:rsid w:val="00A02A10"/>
    <w:rsid w:val="00A07527"/>
    <w:rsid w:val="00A1044F"/>
    <w:rsid w:val="00A12636"/>
    <w:rsid w:val="00A31AC8"/>
    <w:rsid w:val="00A332A8"/>
    <w:rsid w:val="00A33652"/>
    <w:rsid w:val="00A40B8D"/>
    <w:rsid w:val="00A53325"/>
    <w:rsid w:val="00A62EBE"/>
    <w:rsid w:val="00A63066"/>
    <w:rsid w:val="00AB5C42"/>
    <w:rsid w:val="00AB6C81"/>
    <w:rsid w:val="00AF3A73"/>
    <w:rsid w:val="00B16F77"/>
    <w:rsid w:val="00B20BBF"/>
    <w:rsid w:val="00B260D7"/>
    <w:rsid w:val="00B317EF"/>
    <w:rsid w:val="00B33874"/>
    <w:rsid w:val="00B37D56"/>
    <w:rsid w:val="00B43836"/>
    <w:rsid w:val="00B44FEE"/>
    <w:rsid w:val="00B9330C"/>
    <w:rsid w:val="00BA7918"/>
    <w:rsid w:val="00BB32FB"/>
    <w:rsid w:val="00BB3BFF"/>
    <w:rsid w:val="00BE7DAC"/>
    <w:rsid w:val="00C01E7A"/>
    <w:rsid w:val="00C55510"/>
    <w:rsid w:val="00C91911"/>
    <w:rsid w:val="00CA3BEB"/>
    <w:rsid w:val="00CC37F3"/>
    <w:rsid w:val="00CE324C"/>
    <w:rsid w:val="00CF388E"/>
    <w:rsid w:val="00D07C94"/>
    <w:rsid w:val="00D63B96"/>
    <w:rsid w:val="00D85B9D"/>
    <w:rsid w:val="00D9464A"/>
    <w:rsid w:val="00DA17AD"/>
    <w:rsid w:val="00DB780E"/>
    <w:rsid w:val="00DC4973"/>
    <w:rsid w:val="00E02BBB"/>
    <w:rsid w:val="00E24775"/>
    <w:rsid w:val="00E30A48"/>
    <w:rsid w:val="00E6120E"/>
    <w:rsid w:val="00E64163"/>
    <w:rsid w:val="00E77E55"/>
    <w:rsid w:val="00E93211"/>
    <w:rsid w:val="00E955F8"/>
    <w:rsid w:val="00EC6DC4"/>
    <w:rsid w:val="00EF7E10"/>
    <w:rsid w:val="00F32131"/>
    <w:rsid w:val="00F915EA"/>
    <w:rsid w:val="00F95E63"/>
    <w:rsid w:val="00FD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9981BC-E26E-4B24-9F48-D1635E2B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5EA"/>
    <w:pPr>
      <w:widowControl w:val="0"/>
      <w:autoSpaceDE w:val="0"/>
      <w:autoSpaceDN w:val="0"/>
      <w:ind w:left="714" w:hanging="357"/>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DA17AD"/>
    <w:pPr>
      <w:ind w:left="720"/>
      <w:contextualSpacing/>
    </w:pPr>
  </w:style>
  <w:style w:type="paragraph" w:styleId="a5">
    <w:name w:val="header"/>
    <w:basedOn w:val="a"/>
    <w:link w:val="a6"/>
    <w:uiPriority w:val="99"/>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semiHidden/>
    <w:rsid w:val="0033088D"/>
    <w:pPr>
      <w:tabs>
        <w:tab w:val="center" w:pos="4677"/>
        <w:tab w:val="right" w:pos="9355"/>
      </w:tabs>
    </w:pPr>
  </w:style>
  <w:style w:type="character" w:customStyle="1" w:styleId="a8">
    <w:name w:val="Нижний колонтитул Знак"/>
    <w:basedOn w:val="a0"/>
    <w:link w:val="a7"/>
    <w:uiPriority w:val="99"/>
    <w:semiHidden/>
    <w:locked/>
    <w:rsid w:val="0033088D"/>
    <w:rPr>
      <w:rFonts w:ascii="Times New Roman" w:hAnsi="Times New Roman" w:cs="Times New Roman"/>
      <w:sz w:val="24"/>
      <w:szCs w:val="24"/>
    </w:rPr>
  </w:style>
  <w:style w:type="paragraph" w:styleId="a9">
    <w:name w:val="Balloon Text"/>
    <w:basedOn w:val="a"/>
    <w:link w:val="aa"/>
    <w:uiPriority w:val="99"/>
    <w:semiHidden/>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character" w:customStyle="1" w:styleId="CharacterStyle1">
    <w:name w:val="Character Style 1"/>
    <w:uiPriority w:val="99"/>
    <w:rsid w:val="008B4703"/>
    <w:rPr>
      <w:rFonts w:ascii="Arial" w:hAnsi="Arial"/>
      <w:sz w:val="24"/>
    </w:rPr>
  </w:style>
  <w:style w:type="character" w:styleId="ab">
    <w:name w:val="Hyperlink"/>
    <w:uiPriority w:val="99"/>
    <w:rsid w:val="003F733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92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74;&#1086;&#1083;&#1086;&#1076;&#1072;&#1088;&#1089;&#1082;&#1086;&#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3874</Words>
  <Characters>22082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25905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Microsoft Office</cp:lastModifiedBy>
  <cp:revision>3</cp:revision>
  <cp:lastPrinted>2025-06-27T10:50:00Z</cp:lastPrinted>
  <dcterms:created xsi:type="dcterms:W3CDTF">2025-06-27T10:52:00Z</dcterms:created>
  <dcterms:modified xsi:type="dcterms:W3CDTF">2025-07-10T06:36:00Z</dcterms:modified>
</cp:coreProperties>
</file>