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</w:p>
    <w:p w:rsidR="00A53325" w:rsidRPr="001517DF" w:rsidRDefault="00A53325" w:rsidP="00E77E55">
      <w:pPr>
        <w:ind w:firstLine="0"/>
        <w:jc w:val="center"/>
        <w:rPr>
          <w:b/>
          <w:szCs w:val="28"/>
        </w:rPr>
      </w:pPr>
      <w:proofErr w:type="gramStart"/>
      <w:r w:rsidRPr="001517DF">
        <w:rPr>
          <w:b/>
          <w:szCs w:val="28"/>
        </w:rPr>
        <w:t>П</w:t>
      </w:r>
      <w:proofErr w:type="gramEnd"/>
      <w:r w:rsidRPr="001517DF">
        <w:rPr>
          <w:b/>
          <w:szCs w:val="28"/>
        </w:rPr>
        <w:t xml:space="preserve"> О С Т А Н О В Л Е Н И Е</w:t>
      </w:r>
    </w:p>
    <w:p w:rsidR="00A451EC" w:rsidRDefault="00A451EC" w:rsidP="00AB6C81">
      <w:pPr>
        <w:ind w:left="0" w:firstLine="0"/>
      </w:pPr>
    </w:p>
    <w:p w:rsidR="00A53325" w:rsidRPr="00BB3BFF" w:rsidRDefault="00BB3BFF" w:rsidP="00AB6C81">
      <w:pPr>
        <w:ind w:left="0" w:firstLine="0"/>
      </w:pPr>
      <w:r>
        <w:t>от</w:t>
      </w:r>
      <w:r w:rsidR="00A53325" w:rsidRPr="00BB3BFF">
        <w:t xml:space="preserve"> </w:t>
      </w:r>
      <w:r w:rsidR="00A451EC">
        <w:t>30.11</w:t>
      </w:r>
      <w:r w:rsidR="007445E3">
        <w:t>.</w:t>
      </w:r>
      <w:r w:rsidR="00BC32DE">
        <w:t>2022</w:t>
      </w:r>
      <w:r>
        <w:t xml:space="preserve"> года</w:t>
      </w:r>
      <w:r>
        <w:tab/>
      </w:r>
      <w:r>
        <w:tab/>
      </w:r>
      <w:r w:rsidR="007445E3">
        <w:tab/>
      </w:r>
      <w:r w:rsidR="007445E3">
        <w:tab/>
      </w:r>
      <w:r w:rsidR="007445E3">
        <w:tab/>
      </w:r>
      <w:r>
        <w:t xml:space="preserve">№ </w:t>
      </w:r>
      <w:r w:rsidR="00A451EC">
        <w:t>169</w:t>
      </w:r>
    </w:p>
    <w:p w:rsidR="00A53325" w:rsidRPr="00BB3BFF" w:rsidRDefault="00A53325" w:rsidP="00AB6C81">
      <w:pPr>
        <w:ind w:left="0" w:firstLine="0"/>
      </w:pPr>
    </w:p>
    <w:p w:rsidR="00A53325" w:rsidRPr="00BB3BFF" w:rsidRDefault="00A53325" w:rsidP="00AB6C81">
      <w:pPr>
        <w:ind w:left="0" w:firstLine="0"/>
      </w:pPr>
    </w:p>
    <w:tbl>
      <w:tblPr>
        <w:tblW w:w="0" w:type="auto"/>
        <w:tblLook w:val="00A0"/>
      </w:tblPr>
      <w:tblGrid>
        <w:gridCol w:w="4928"/>
      </w:tblGrid>
      <w:tr w:rsidR="00A53325" w:rsidRPr="007B48B0" w:rsidTr="00442052">
        <w:tc>
          <w:tcPr>
            <w:tcW w:w="4928" w:type="dxa"/>
          </w:tcPr>
          <w:p w:rsidR="00A53325" w:rsidRPr="007B48B0" w:rsidRDefault="007B48B0" w:rsidP="007B48B0">
            <w:pPr>
              <w:ind w:left="0" w:firstLine="0"/>
            </w:pPr>
            <w:proofErr w:type="gramStart"/>
            <w:r w:rsidRPr="007B48B0">
              <w:t>О</w:t>
            </w:r>
            <w:proofErr w:type="gramEnd"/>
            <w:r w:rsidRPr="007B48B0">
              <w:t xml:space="preserve"> утверждении требований к внешнему виду и оформлению ярмаро</w:t>
            </w:r>
            <w:r>
              <w:t xml:space="preserve">чных площадок, расположенных </w:t>
            </w:r>
            <w:r w:rsidR="007445E3" w:rsidRPr="007B48B0">
              <w:t xml:space="preserve">на территории Володарского сельского поселения </w:t>
            </w:r>
            <w:proofErr w:type="spellStart"/>
            <w:r w:rsidR="007445E3" w:rsidRPr="007B48B0">
              <w:t>Лужского</w:t>
            </w:r>
            <w:proofErr w:type="spellEnd"/>
            <w:r w:rsidR="007445E3" w:rsidRPr="007B48B0">
              <w:t xml:space="preserve"> муниципального района</w:t>
            </w:r>
          </w:p>
        </w:tc>
      </w:tr>
    </w:tbl>
    <w:p w:rsidR="007445E3" w:rsidRPr="007445E3" w:rsidRDefault="007445E3" w:rsidP="007445E3">
      <w:pPr>
        <w:ind w:left="0" w:firstLine="0"/>
      </w:pPr>
    </w:p>
    <w:p w:rsidR="007445E3" w:rsidRPr="007445E3" w:rsidRDefault="007445E3" w:rsidP="007445E3">
      <w:pPr>
        <w:ind w:left="0" w:firstLine="0"/>
      </w:pPr>
    </w:p>
    <w:p w:rsidR="007445E3" w:rsidRPr="007445E3" w:rsidRDefault="007B48B0" w:rsidP="007445E3">
      <w:pPr>
        <w:ind w:left="0" w:firstLine="720"/>
      </w:pPr>
      <w:proofErr w:type="gramStart"/>
      <w:r w:rsidRPr="007B48B0"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N 120 «Об организации розничных рынков и ярмарок на территории Ленинградской области»</w:t>
      </w:r>
      <w:r w:rsidRPr="007B48B0">
        <w:rPr>
          <w:rFonts w:hint="eastAsia"/>
        </w:rPr>
        <w:t>,</w:t>
      </w:r>
      <w:r w:rsidRPr="007B48B0">
        <w:t xml:space="preserve"> распоряжением комитета по развитию малого, среднего бизнеса и потребительского рынка от 21.10.2022 № 287-р «Об утверждении методических рекомендаций по разработке органами местного самоуправления Ленинградской области общих</w:t>
      </w:r>
      <w:proofErr w:type="gramEnd"/>
      <w:r w:rsidRPr="007B48B0">
        <w:t xml:space="preserve"> (рамочных) требований к внешнему виду и оформлению ярмарок на территории муниципального образования»</w:t>
      </w:r>
      <w:r w:rsidR="00BC32DE" w:rsidRPr="007B48B0">
        <w:t>,</w:t>
      </w:r>
      <w:r w:rsidR="007445E3" w:rsidRPr="007B48B0">
        <w:t xml:space="preserve"> администрация </w:t>
      </w:r>
      <w:r w:rsidR="00063E8E" w:rsidRPr="007B48B0">
        <w:t>Володарского сельского поселения</w:t>
      </w:r>
      <w:r w:rsidR="00063E8E">
        <w:t xml:space="preserve"> </w:t>
      </w:r>
      <w:r w:rsidR="007445E3" w:rsidRPr="0016379C">
        <w:rPr>
          <w:b/>
        </w:rPr>
        <w:t>постановляет:</w:t>
      </w:r>
    </w:p>
    <w:p w:rsidR="00562951" w:rsidRPr="00562951" w:rsidRDefault="00562951" w:rsidP="001337E6">
      <w:pPr>
        <w:pStyle w:val="a4"/>
        <w:numPr>
          <w:ilvl w:val="0"/>
          <w:numId w:val="1"/>
        </w:numPr>
        <w:ind w:left="0" w:firstLine="0"/>
      </w:pPr>
      <w:r w:rsidRPr="00562951">
        <w:t xml:space="preserve">Утвердить </w:t>
      </w:r>
      <w:r w:rsidR="007B48B0">
        <w:t>Т</w:t>
      </w:r>
      <w:r w:rsidR="007B48B0" w:rsidRPr="00630AB4">
        <w:t>ребовани</w:t>
      </w:r>
      <w:r w:rsidR="007B48B0">
        <w:t>я</w:t>
      </w:r>
      <w:r w:rsidR="007B48B0" w:rsidRPr="00630AB4">
        <w:t xml:space="preserve"> к</w:t>
      </w:r>
      <w:r w:rsidR="007B48B0" w:rsidRPr="00C866E9">
        <w:t xml:space="preserve"> внешнему виду и оформлению ярмарочных площадок, расположенных </w:t>
      </w:r>
      <w:r w:rsidRPr="00562951">
        <w:t xml:space="preserve">на территории Володарского сельского поселения </w:t>
      </w:r>
      <w:proofErr w:type="spellStart"/>
      <w:r w:rsidRPr="00562951">
        <w:t>Лужского</w:t>
      </w:r>
      <w:proofErr w:type="spellEnd"/>
      <w:r w:rsidRPr="00562951">
        <w:t xml:space="preserve"> муниципального района Ленинградск</w:t>
      </w:r>
      <w:r w:rsidR="007B48B0">
        <w:t xml:space="preserve">ой области согласно приложению </w:t>
      </w:r>
    </w:p>
    <w:p w:rsidR="00562951" w:rsidRDefault="007445E3" w:rsidP="001337E6">
      <w:pPr>
        <w:pStyle w:val="a4"/>
        <w:numPr>
          <w:ilvl w:val="0"/>
          <w:numId w:val="1"/>
        </w:numPr>
        <w:ind w:left="0" w:firstLine="0"/>
      </w:pPr>
      <w:proofErr w:type="gramStart"/>
      <w:r w:rsidRPr="007445E3">
        <w:t>Контроль за</w:t>
      </w:r>
      <w:proofErr w:type="gramEnd"/>
      <w:r w:rsidRPr="007445E3">
        <w:t xml:space="preserve"> исполнением постановления оставляю за собой.</w:t>
      </w:r>
    </w:p>
    <w:p w:rsidR="00562951" w:rsidRDefault="007445E3" w:rsidP="001337E6">
      <w:pPr>
        <w:pStyle w:val="a4"/>
        <w:numPr>
          <w:ilvl w:val="0"/>
          <w:numId w:val="1"/>
        </w:numPr>
        <w:ind w:left="0" w:firstLine="0"/>
      </w:pPr>
      <w:r w:rsidRPr="007445E3">
        <w:t>Настоящее постановление подлежит официальному опубликованию.</w:t>
      </w:r>
    </w:p>
    <w:p w:rsidR="007445E3" w:rsidRPr="007445E3" w:rsidRDefault="007445E3" w:rsidP="001337E6">
      <w:pPr>
        <w:pStyle w:val="a4"/>
        <w:numPr>
          <w:ilvl w:val="0"/>
          <w:numId w:val="1"/>
        </w:numPr>
        <w:ind w:left="0" w:firstLine="0"/>
      </w:pPr>
      <w:r w:rsidRPr="007445E3">
        <w:t>Настоящее постановление вступает в силу со дня подписания.</w:t>
      </w:r>
    </w:p>
    <w:p w:rsidR="007445E3" w:rsidRPr="007445E3" w:rsidRDefault="007445E3" w:rsidP="007445E3">
      <w:pPr>
        <w:ind w:left="0" w:firstLine="0"/>
      </w:pPr>
    </w:p>
    <w:p w:rsidR="007445E3" w:rsidRPr="007445E3" w:rsidRDefault="007445E3" w:rsidP="007445E3">
      <w:pPr>
        <w:ind w:left="0" w:firstLine="0"/>
      </w:pPr>
    </w:p>
    <w:p w:rsidR="00554374" w:rsidRPr="00BB3BFF" w:rsidRDefault="00554374" w:rsidP="00554374">
      <w:pPr>
        <w:ind w:left="0" w:firstLine="0"/>
      </w:pPr>
      <w:r w:rsidRPr="00BB3BFF">
        <w:t xml:space="preserve">Глава администрации </w:t>
      </w:r>
    </w:p>
    <w:p w:rsidR="00554374" w:rsidRDefault="00554374" w:rsidP="00554374">
      <w:pPr>
        <w:ind w:left="0" w:firstLine="0"/>
      </w:pPr>
      <w:r w:rsidRPr="00BB3BFF">
        <w:t>Володарского сельского поселения</w:t>
      </w:r>
      <w:r w:rsidRPr="00BB3BFF">
        <w:tab/>
      </w:r>
      <w:r w:rsidRPr="00BB3BFF">
        <w:tab/>
      </w:r>
      <w:r>
        <w:tab/>
      </w:r>
      <w:r w:rsidRPr="00BB3BFF">
        <w:tab/>
      </w:r>
      <w:r w:rsidRPr="00BB3BFF">
        <w:tab/>
        <w:t>Н.В.Банникова</w:t>
      </w:r>
    </w:p>
    <w:p w:rsidR="00BC32DE" w:rsidRDefault="00BC32DE">
      <w:pPr>
        <w:widowControl/>
        <w:autoSpaceDE/>
        <w:autoSpaceDN/>
        <w:ind w:left="0" w:firstLine="0"/>
        <w:jc w:val="left"/>
      </w:pPr>
      <w:r>
        <w:br w:type="page"/>
      </w:r>
    </w:p>
    <w:p w:rsidR="000A24A8" w:rsidRPr="000A24A8" w:rsidRDefault="000A24A8" w:rsidP="000A24A8">
      <w:pPr>
        <w:ind w:left="7200" w:firstLine="0"/>
        <w:jc w:val="center"/>
        <w:rPr>
          <w:sz w:val="20"/>
          <w:szCs w:val="20"/>
        </w:rPr>
      </w:pPr>
      <w:r w:rsidRPr="000A24A8">
        <w:rPr>
          <w:sz w:val="20"/>
          <w:szCs w:val="20"/>
        </w:rPr>
        <w:lastRenderedPageBreak/>
        <w:t>УТВЕРЖДЕНО</w:t>
      </w:r>
    </w:p>
    <w:p w:rsidR="000A24A8" w:rsidRPr="000A24A8" w:rsidRDefault="000A24A8" w:rsidP="000A24A8">
      <w:pPr>
        <w:ind w:left="7200" w:firstLine="0"/>
        <w:rPr>
          <w:sz w:val="20"/>
          <w:szCs w:val="20"/>
        </w:rPr>
      </w:pPr>
      <w:r w:rsidRPr="000A24A8">
        <w:rPr>
          <w:sz w:val="20"/>
          <w:szCs w:val="20"/>
        </w:rPr>
        <w:t xml:space="preserve">постановлением администрации Володарского сельского поселения </w:t>
      </w:r>
      <w:proofErr w:type="spellStart"/>
      <w:r w:rsidRPr="000A24A8">
        <w:rPr>
          <w:sz w:val="20"/>
          <w:szCs w:val="20"/>
        </w:rPr>
        <w:t>Лужского</w:t>
      </w:r>
      <w:proofErr w:type="spellEnd"/>
      <w:r w:rsidRPr="000A24A8">
        <w:rPr>
          <w:sz w:val="20"/>
          <w:szCs w:val="20"/>
        </w:rPr>
        <w:t xml:space="preserve"> муниципального района </w:t>
      </w:r>
    </w:p>
    <w:p w:rsidR="000A24A8" w:rsidRPr="000A24A8" w:rsidRDefault="000A24A8" w:rsidP="000A24A8">
      <w:pPr>
        <w:ind w:left="7200" w:firstLine="0"/>
        <w:rPr>
          <w:sz w:val="20"/>
          <w:szCs w:val="20"/>
        </w:rPr>
      </w:pPr>
      <w:r w:rsidRPr="000A24A8">
        <w:rPr>
          <w:sz w:val="20"/>
          <w:szCs w:val="20"/>
        </w:rPr>
        <w:t xml:space="preserve">от </w:t>
      </w:r>
      <w:r w:rsidR="00A451EC">
        <w:rPr>
          <w:sz w:val="20"/>
          <w:szCs w:val="20"/>
        </w:rPr>
        <w:t>30.11.2022</w:t>
      </w:r>
      <w:r w:rsidRPr="000A24A8">
        <w:rPr>
          <w:sz w:val="20"/>
          <w:szCs w:val="20"/>
        </w:rPr>
        <w:t xml:space="preserve"> № </w:t>
      </w:r>
      <w:r w:rsidR="00A451EC">
        <w:rPr>
          <w:sz w:val="20"/>
          <w:szCs w:val="20"/>
        </w:rPr>
        <w:t>169</w:t>
      </w:r>
    </w:p>
    <w:p w:rsidR="000A24A8" w:rsidRPr="000A24A8" w:rsidRDefault="000A24A8" w:rsidP="000A24A8">
      <w:pPr>
        <w:ind w:left="7200" w:firstLine="0"/>
        <w:rPr>
          <w:sz w:val="20"/>
          <w:szCs w:val="20"/>
        </w:rPr>
      </w:pPr>
      <w:r w:rsidRPr="000A24A8">
        <w:rPr>
          <w:sz w:val="20"/>
          <w:szCs w:val="20"/>
        </w:rPr>
        <w:t>(приложение 1)</w:t>
      </w:r>
    </w:p>
    <w:p w:rsidR="000A24A8" w:rsidRPr="000A24A8" w:rsidRDefault="000A24A8" w:rsidP="000A24A8">
      <w:pPr>
        <w:ind w:left="0" w:firstLine="0"/>
      </w:pPr>
    </w:p>
    <w:p w:rsidR="007B48B0" w:rsidRPr="007B48B0" w:rsidRDefault="007B48B0" w:rsidP="007B48B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rFonts w:eastAsia="Arial Unicode MS"/>
          <w:sz w:val="24"/>
          <w:szCs w:val="24"/>
        </w:rPr>
      </w:pPr>
      <w:r w:rsidRPr="007B48B0">
        <w:rPr>
          <w:rFonts w:eastAsia="Arial Unicode MS"/>
          <w:sz w:val="24"/>
          <w:szCs w:val="24"/>
        </w:rPr>
        <w:t>ТРЕБОВАНИЯ</w:t>
      </w:r>
    </w:p>
    <w:p w:rsidR="007B48B0" w:rsidRPr="007B48B0" w:rsidRDefault="007B48B0" w:rsidP="007B48B0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rFonts w:eastAsia="Arial Unicode MS"/>
          <w:sz w:val="24"/>
          <w:szCs w:val="24"/>
        </w:rPr>
      </w:pPr>
      <w:r w:rsidRPr="007B48B0">
        <w:rPr>
          <w:rFonts w:eastAsia="Arial Unicode MS"/>
          <w:sz w:val="24"/>
          <w:szCs w:val="24"/>
        </w:rPr>
        <w:t xml:space="preserve">к </w:t>
      </w:r>
      <w:r w:rsidRPr="007B48B0">
        <w:rPr>
          <w:sz w:val="24"/>
          <w:szCs w:val="24"/>
        </w:rPr>
        <w:t xml:space="preserve">внешнему виду и </w:t>
      </w:r>
      <w:r w:rsidRPr="007B48B0">
        <w:rPr>
          <w:rFonts w:eastAsia="Arial Unicode MS"/>
          <w:sz w:val="24"/>
          <w:szCs w:val="24"/>
        </w:rPr>
        <w:t xml:space="preserve">оформлению ярмарочных площадок, расположенных на территории </w:t>
      </w:r>
      <w:r w:rsidRPr="007B48B0">
        <w:rPr>
          <w:sz w:val="24"/>
          <w:szCs w:val="24"/>
        </w:rPr>
        <w:t>Володарского сельского поселения</w:t>
      </w:r>
      <w:r w:rsidRPr="007B48B0">
        <w:rPr>
          <w:rFonts w:eastAsia="Arial Unicode MS"/>
          <w:sz w:val="24"/>
          <w:szCs w:val="24"/>
        </w:rPr>
        <w:t xml:space="preserve"> </w:t>
      </w:r>
      <w:proofErr w:type="spellStart"/>
      <w:r w:rsidRPr="007B48B0">
        <w:rPr>
          <w:rFonts w:eastAsia="Arial Unicode MS"/>
          <w:sz w:val="24"/>
          <w:szCs w:val="24"/>
        </w:rPr>
        <w:t>Лужского</w:t>
      </w:r>
      <w:proofErr w:type="spellEnd"/>
      <w:r w:rsidRPr="007B48B0">
        <w:rPr>
          <w:rFonts w:eastAsia="Arial Unicode MS"/>
          <w:sz w:val="24"/>
          <w:szCs w:val="24"/>
        </w:rPr>
        <w:t xml:space="preserve"> муниципального района Ленинградской области</w:t>
      </w:r>
    </w:p>
    <w:p w:rsidR="007B48B0" w:rsidRPr="007B48B0" w:rsidRDefault="007B48B0" w:rsidP="007B48B0">
      <w:pPr>
        <w:pStyle w:val="11"/>
        <w:ind w:right="-2"/>
        <w:contextualSpacing/>
        <w:jc w:val="both"/>
        <w:rPr>
          <w:sz w:val="24"/>
          <w:szCs w:val="24"/>
        </w:rPr>
      </w:pPr>
    </w:p>
    <w:p w:rsidR="007B48B0" w:rsidRPr="007B48B0" w:rsidRDefault="007B48B0" w:rsidP="007B48B0">
      <w:pPr>
        <w:pStyle w:val="11"/>
        <w:ind w:right="-2"/>
        <w:contextualSpacing/>
        <w:jc w:val="center"/>
        <w:rPr>
          <w:sz w:val="24"/>
          <w:szCs w:val="24"/>
        </w:rPr>
      </w:pPr>
      <w:r w:rsidRPr="007B48B0">
        <w:rPr>
          <w:sz w:val="24"/>
          <w:szCs w:val="24"/>
        </w:rPr>
        <w:t>I. Общие положения</w:t>
      </w:r>
    </w:p>
    <w:p w:rsidR="007B48B0" w:rsidRPr="007B48B0" w:rsidRDefault="007B48B0" w:rsidP="007B48B0">
      <w:pPr>
        <w:pStyle w:val="11"/>
        <w:ind w:right="-2"/>
        <w:contextualSpacing/>
        <w:jc w:val="both"/>
        <w:rPr>
          <w:sz w:val="24"/>
          <w:szCs w:val="24"/>
        </w:rPr>
      </w:pP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Настоящие Методические рекомендации разработаны во исполнение требований Порядка организации ярмарок и продажи товаров на них на территории Ленинградской области, утвержденного постановлением Правительства Ленинградской области от 29.05.2007 № 120 «Об организации розничных рынков и ярмарок на территории Ленинградской области», и в целях:</w:t>
      </w:r>
    </w:p>
    <w:p w:rsidR="007B48B0" w:rsidRPr="007B48B0" w:rsidRDefault="007B48B0" w:rsidP="001337E6">
      <w:pPr>
        <w:pStyle w:val="11"/>
        <w:numPr>
          <w:ilvl w:val="0"/>
          <w:numId w:val="2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 xml:space="preserve">формирования унифицированного подхода к внешнему виду и оформлению ярмарок, проводимых на территории Володарского сельского поселения </w:t>
      </w:r>
      <w:proofErr w:type="spellStart"/>
      <w:r w:rsidRPr="007B48B0">
        <w:rPr>
          <w:sz w:val="24"/>
          <w:szCs w:val="24"/>
        </w:rPr>
        <w:t>Лужского</w:t>
      </w:r>
      <w:proofErr w:type="spellEnd"/>
      <w:r w:rsidRPr="007B48B0">
        <w:rPr>
          <w:sz w:val="24"/>
          <w:szCs w:val="24"/>
        </w:rPr>
        <w:t xml:space="preserve"> муниципального района Ленинградской области, в том числе в части размещения и оборудования мест для продажи товаров (выполнения работ, оказания услуг) и мест общего пользования на ярмарках, информационно-рекламного оформления, в том числе обеспечения сопутствующих мероприятий;</w:t>
      </w:r>
    </w:p>
    <w:p w:rsidR="007B48B0" w:rsidRPr="007B48B0" w:rsidRDefault="007B48B0" w:rsidP="001337E6">
      <w:pPr>
        <w:pStyle w:val="11"/>
        <w:numPr>
          <w:ilvl w:val="0"/>
          <w:numId w:val="2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 xml:space="preserve">повышения престижа и популярности ярмарочных мероприятий у жителей и гостей Володарского сельского поселения </w:t>
      </w:r>
      <w:proofErr w:type="spellStart"/>
      <w:r w:rsidRPr="007B48B0">
        <w:rPr>
          <w:sz w:val="24"/>
          <w:szCs w:val="24"/>
        </w:rPr>
        <w:t>Лужского</w:t>
      </w:r>
      <w:proofErr w:type="spellEnd"/>
      <w:r w:rsidRPr="007B48B0">
        <w:rPr>
          <w:sz w:val="24"/>
          <w:szCs w:val="24"/>
        </w:rPr>
        <w:t xml:space="preserve"> муниципального района Ленинградской области;</w:t>
      </w:r>
    </w:p>
    <w:p w:rsidR="007B48B0" w:rsidRPr="007B48B0" w:rsidRDefault="007B48B0" w:rsidP="001337E6">
      <w:pPr>
        <w:pStyle w:val="11"/>
        <w:numPr>
          <w:ilvl w:val="0"/>
          <w:numId w:val="2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 xml:space="preserve">обеспечения комплексного (концептуального) подхода при организации ярмарочной торговли в </w:t>
      </w:r>
      <w:r>
        <w:rPr>
          <w:sz w:val="24"/>
          <w:szCs w:val="24"/>
        </w:rPr>
        <w:t>Володарском</w:t>
      </w:r>
      <w:r w:rsidRPr="007B48B0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сельском поселении</w:t>
      </w:r>
      <w:r w:rsidRPr="007B48B0">
        <w:rPr>
          <w:sz w:val="24"/>
          <w:szCs w:val="24"/>
        </w:rPr>
        <w:t xml:space="preserve"> </w:t>
      </w:r>
      <w:proofErr w:type="spellStart"/>
      <w:r w:rsidRPr="007B48B0">
        <w:rPr>
          <w:sz w:val="24"/>
          <w:szCs w:val="24"/>
        </w:rPr>
        <w:t>Лужского</w:t>
      </w:r>
      <w:proofErr w:type="spellEnd"/>
      <w:r w:rsidRPr="007B48B0">
        <w:rPr>
          <w:sz w:val="24"/>
          <w:szCs w:val="24"/>
        </w:rPr>
        <w:t xml:space="preserve"> муниципального района Ленинградской области;</w:t>
      </w:r>
    </w:p>
    <w:p w:rsidR="007B48B0" w:rsidRPr="007B48B0" w:rsidRDefault="007B48B0" w:rsidP="001337E6">
      <w:pPr>
        <w:pStyle w:val="11"/>
        <w:numPr>
          <w:ilvl w:val="0"/>
          <w:numId w:val="2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формирование общих принципов благоустройства территорий ярмарочных площадок.</w:t>
      </w:r>
    </w:p>
    <w:p w:rsidR="007B48B0" w:rsidRPr="007B48B0" w:rsidRDefault="007B48B0" w:rsidP="007B48B0">
      <w:pPr>
        <w:pStyle w:val="11"/>
        <w:ind w:right="-2"/>
        <w:contextualSpacing/>
        <w:jc w:val="both"/>
        <w:rPr>
          <w:sz w:val="24"/>
          <w:szCs w:val="24"/>
        </w:rPr>
      </w:pPr>
    </w:p>
    <w:p w:rsidR="007B48B0" w:rsidRPr="007B48B0" w:rsidRDefault="007B48B0" w:rsidP="007B48B0">
      <w:pPr>
        <w:pStyle w:val="11"/>
        <w:ind w:right="-2"/>
        <w:contextualSpacing/>
        <w:jc w:val="center"/>
        <w:rPr>
          <w:b/>
          <w:sz w:val="24"/>
          <w:szCs w:val="24"/>
        </w:rPr>
      </w:pPr>
      <w:r w:rsidRPr="007B48B0">
        <w:rPr>
          <w:b/>
          <w:sz w:val="24"/>
          <w:szCs w:val="24"/>
        </w:rPr>
        <w:t xml:space="preserve">II. Мероприятия по установлению общих (рамочных) требований к внешнему виду и оформлению ярмарок на территории Володарского сельского поселения </w:t>
      </w:r>
      <w:proofErr w:type="spellStart"/>
      <w:r w:rsidRPr="007B48B0">
        <w:rPr>
          <w:b/>
          <w:sz w:val="24"/>
          <w:szCs w:val="24"/>
        </w:rPr>
        <w:t>Лужского</w:t>
      </w:r>
      <w:proofErr w:type="spellEnd"/>
      <w:r w:rsidRPr="007B48B0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7B48B0">
        <w:rPr>
          <w:b/>
          <w:sz w:val="24"/>
          <w:szCs w:val="24"/>
        </w:rPr>
        <w:t>Ленинградской области</w:t>
      </w:r>
    </w:p>
    <w:p w:rsidR="007B48B0" w:rsidRPr="007B48B0" w:rsidRDefault="007B48B0" w:rsidP="007B48B0">
      <w:pPr>
        <w:pStyle w:val="11"/>
        <w:ind w:right="-2"/>
        <w:contextualSpacing/>
        <w:jc w:val="both"/>
        <w:rPr>
          <w:sz w:val="24"/>
          <w:szCs w:val="24"/>
        </w:rPr>
      </w:pP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1. Общие (рамочные) требования к внешнему виду и оформлению ярмарок включают в себя:</w:t>
      </w:r>
    </w:p>
    <w:p w:rsidR="007B48B0" w:rsidRPr="007B48B0" w:rsidRDefault="007B48B0" w:rsidP="001337E6">
      <w:pPr>
        <w:pStyle w:val="11"/>
        <w:numPr>
          <w:ilvl w:val="0"/>
          <w:numId w:val="3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требования к оборудованию мест для продажи товаров (выполнения работ, оказания услуг);</w:t>
      </w:r>
    </w:p>
    <w:p w:rsidR="007B48B0" w:rsidRPr="007B48B0" w:rsidRDefault="007B48B0" w:rsidP="001337E6">
      <w:pPr>
        <w:pStyle w:val="11"/>
        <w:numPr>
          <w:ilvl w:val="0"/>
          <w:numId w:val="3"/>
        </w:numPr>
        <w:shd w:val="clear" w:color="auto" w:fill="auto"/>
        <w:spacing w:after="0"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требования к информационному обеспечению проведения ярмарки.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2.</w:t>
      </w:r>
      <w:r w:rsidRPr="007B48B0">
        <w:rPr>
          <w:sz w:val="24"/>
          <w:szCs w:val="24"/>
        </w:rPr>
        <w:tab/>
        <w:t>Соблюдение общих (рамочных) требований к внешнему виду и оформлению ярмарки обеспечивается организатором ярмарки. За несоблюдение установленных общих (рамочных) требований к внешнему виду и оформлению ярмарки организатор ярмарки может быть привлечен к административной ответственности, предусмотренной законодательством Ленинградской области.</w:t>
      </w:r>
    </w:p>
    <w:p w:rsidR="007B48B0" w:rsidRPr="007B48B0" w:rsidRDefault="007B48B0" w:rsidP="007B48B0">
      <w:pPr>
        <w:pStyle w:val="11"/>
        <w:ind w:right="-2"/>
        <w:contextualSpacing/>
        <w:jc w:val="both"/>
        <w:rPr>
          <w:sz w:val="24"/>
          <w:szCs w:val="24"/>
        </w:rPr>
      </w:pPr>
    </w:p>
    <w:p w:rsidR="007B48B0" w:rsidRPr="007B48B0" w:rsidRDefault="007B48B0" w:rsidP="007B48B0">
      <w:pPr>
        <w:pStyle w:val="11"/>
        <w:ind w:right="-2"/>
        <w:contextualSpacing/>
        <w:jc w:val="center"/>
        <w:rPr>
          <w:b/>
          <w:sz w:val="24"/>
          <w:szCs w:val="24"/>
        </w:rPr>
      </w:pPr>
      <w:r w:rsidRPr="007B48B0">
        <w:rPr>
          <w:b/>
          <w:sz w:val="24"/>
          <w:szCs w:val="24"/>
        </w:rPr>
        <w:lastRenderedPageBreak/>
        <w:t>III. Оборудование мест для продажи товаров (выполнения работ, оказания услуг)</w:t>
      </w:r>
    </w:p>
    <w:p w:rsidR="007B48B0" w:rsidRPr="007B48B0" w:rsidRDefault="007B48B0" w:rsidP="007B48B0">
      <w:pPr>
        <w:pStyle w:val="11"/>
        <w:ind w:right="-2"/>
        <w:contextualSpacing/>
        <w:jc w:val="center"/>
        <w:rPr>
          <w:b/>
          <w:sz w:val="24"/>
          <w:szCs w:val="24"/>
        </w:rPr>
      </w:pP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1.</w:t>
      </w:r>
      <w:r w:rsidRPr="007B48B0">
        <w:rPr>
          <w:sz w:val="24"/>
          <w:szCs w:val="24"/>
        </w:rPr>
        <w:tab/>
        <w:t xml:space="preserve">Оформление ярмарочной площадки должно соответствовать требованиям правил благоустройства Володарского сельского поселения </w:t>
      </w:r>
      <w:proofErr w:type="spellStart"/>
      <w:r w:rsidRPr="007B48B0">
        <w:rPr>
          <w:sz w:val="24"/>
          <w:szCs w:val="24"/>
        </w:rPr>
        <w:t>Лужского</w:t>
      </w:r>
      <w:proofErr w:type="spellEnd"/>
      <w:r w:rsidRPr="007B48B0">
        <w:rPr>
          <w:sz w:val="24"/>
          <w:szCs w:val="24"/>
        </w:rPr>
        <w:t xml:space="preserve"> муниципального района Ленинградской области.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2.</w:t>
      </w:r>
      <w:r w:rsidRPr="007B48B0">
        <w:rPr>
          <w:sz w:val="24"/>
          <w:szCs w:val="24"/>
        </w:rPr>
        <w:tab/>
        <w:t>Места для продажи товаров (выполнения работ, оказания услуг) (далее –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1)</w:t>
      </w:r>
      <w:r w:rsidRPr="007B48B0">
        <w:rPr>
          <w:sz w:val="24"/>
          <w:szCs w:val="24"/>
        </w:rPr>
        <w:tab/>
      </w:r>
      <w:proofErr w:type="spellStart"/>
      <w:r w:rsidRPr="007B48B0">
        <w:rPr>
          <w:sz w:val="24"/>
          <w:szCs w:val="24"/>
        </w:rPr>
        <w:t>легковозводимые</w:t>
      </w:r>
      <w:proofErr w:type="spellEnd"/>
      <w:r w:rsidRPr="007B48B0">
        <w:rPr>
          <w:sz w:val="24"/>
          <w:szCs w:val="24"/>
        </w:rPr>
        <w:t xml:space="preserve"> сборно-разборные конструкции (торговые палатки) единого цветового решения.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Торговая палатка, а также прилегающая к ней территория должны содержаться в чистоте.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Требования к торговым палаткам:</w:t>
      </w:r>
    </w:p>
    <w:p w:rsidR="007B48B0" w:rsidRPr="007B48B0" w:rsidRDefault="007B48B0" w:rsidP="001337E6">
      <w:pPr>
        <w:pStyle w:val="11"/>
        <w:numPr>
          <w:ilvl w:val="0"/>
          <w:numId w:val="4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габариты исходного модуля: глубина - не более 3 м; ширина - не более 3 м; высота - не более 3,0 м</w:t>
      </w:r>
    </w:p>
    <w:p w:rsidR="007B48B0" w:rsidRPr="007B48B0" w:rsidRDefault="007B48B0" w:rsidP="001337E6">
      <w:pPr>
        <w:pStyle w:val="11"/>
        <w:numPr>
          <w:ilvl w:val="0"/>
          <w:numId w:val="4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место для выкладки товаров (прилавок) торговой палатки следует располагать на высоте не более 1,1 м от уровня земли;</w:t>
      </w:r>
    </w:p>
    <w:p w:rsidR="007B48B0" w:rsidRPr="007B48B0" w:rsidRDefault="007B48B0" w:rsidP="001337E6">
      <w:pPr>
        <w:pStyle w:val="11"/>
        <w:numPr>
          <w:ilvl w:val="0"/>
          <w:numId w:val="4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т.п.);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proofErr w:type="gramStart"/>
      <w:r w:rsidRPr="007B48B0">
        <w:rPr>
          <w:sz w:val="24"/>
          <w:szCs w:val="24"/>
        </w:rPr>
        <w:t>2)</w:t>
      </w:r>
      <w:r w:rsidRPr="007B48B0">
        <w:rPr>
          <w:sz w:val="24"/>
          <w:szCs w:val="24"/>
        </w:rPr>
        <w:tab/>
        <w:t>передвижные (мобильные) нестационарные торговые объекты (торговые автофургоны, автолавки, прицепы, полуприцепы).</w:t>
      </w:r>
      <w:proofErr w:type="gramEnd"/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Передвижные средства торговли, а также прилегающая к ним территория должны содержаться в чистоте.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Требования к передвижным средствам торговли:</w:t>
      </w:r>
    </w:p>
    <w:p w:rsidR="007B48B0" w:rsidRPr="007B48B0" w:rsidRDefault="007B48B0" w:rsidP="001337E6">
      <w:pPr>
        <w:pStyle w:val="11"/>
        <w:numPr>
          <w:ilvl w:val="0"/>
          <w:numId w:val="5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габариты передвижных средств торговли: длина - не более 6,0 м;</w:t>
      </w:r>
    </w:p>
    <w:p w:rsidR="007B48B0" w:rsidRPr="007B48B0" w:rsidRDefault="007B48B0" w:rsidP="007B48B0">
      <w:pPr>
        <w:pStyle w:val="11"/>
        <w:shd w:val="clear" w:color="auto" w:fill="auto"/>
        <w:spacing w:after="0"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ширина - не более 3,0 м;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высота - не более 3,0 м;</w:t>
      </w:r>
    </w:p>
    <w:p w:rsidR="007B48B0" w:rsidRPr="007B48B0" w:rsidRDefault="007B48B0" w:rsidP="001337E6">
      <w:pPr>
        <w:pStyle w:val="11"/>
        <w:numPr>
          <w:ilvl w:val="0"/>
          <w:numId w:val="5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7B48B0" w:rsidRPr="007B48B0" w:rsidRDefault="007B48B0" w:rsidP="001337E6">
      <w:pPr>
        <w:pStyle w:val="11"/>
        <w:numPr>
          <w:ilvl w:val="0"/>
          <w:numId w:val="5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перед передвижным средством торговли, предоставляющим услуги общественного питания, рекомендуется размещать табличку с меню;</w:t>
      </w:r>
    </w:p>
    <w:p w:rsidR="007B48B0" w:rsidRPr="007B48B0" w:rsidRDefault="007B48B0" w:rsidP="001337E6">
      <w:pPr>
        <w:pStyle w:val="11"/>
        <w:numPr>
          <w:ilvl w:val="0"/>
          <w:numId w:val="5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над торговым окном необходимо организовать навес или козырек шириной не менее 0,3 м;</w:t>
      </w:r>
    </w:p>
    <w:p w:rsidR="007B48B0" w:rsidRPr="007B48B0" w:rsidRDefault="007B48B0" w:rsidP="001337E6">
      <w:pPr>
        <w:pStyle w:val="11"/>
        <w:numPr>
          <w:ilvl w:val="0"/>
          <w:numId w:val="5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допустимо размещение вывески;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3)</w:t>
      </w:r>
      <w:r w:rsidRPr="007B48B0">
        <w:rPr>
          <w:sz w:val="24"/>
          <w:szCs w:val="24"/>
        </w:rPr>
        <w:tab/>
        <w:t>торговые автоматы (</w:t>
      </w:r>
      <w:proofErr w:type="spellStart"/>
      <w:r w:rsidRPr="007B48B0">
        <w:rPr>
          <w:sz w:val="24"/>
          <w:szCs w:val="24"/>
        </w:rPr>
        <w:t>вендинговые</w:t>
      </w:r>
      <w:proofErr w:type="spellEnd"/>
      <w:r w:rsidRPr="007B48B0">
        <w:rPr>
          <w:sz w:val="24"/>
          <w:szCs w:val="24"/>
        </w:rPr>
        <w:t xml:space="preserve"> автоматы).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Торговые автоматы, а также прилегающая к ним территория должны содержаться в чистоте;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4)</w:t>
      </w:r>
      <w:r w:rsidRPr="007B48B0">
        <w:rPr>
          <w:sz w:val="24"/>
          <w:szCs w:val="24"/>
        </w:rPr>
        <w:tab/>
        <w:t>нестационарные торговые объекты (киоски, павильоны).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Используемые на ярмарках нестационарные торговые объекты должны соответствовать требованиям правил благоустройства муниципального образования;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5)</w:t>
      </w:r>
      <w:r w:rsidRPr="007B48B0">
        <w:rPr>
          <w:sz w:val="24"/>
          <w:szCs w:val="24"/>
        </w:rPr>
        <w:tab/>
        <w:t>торговые столы, стулья, прилавки единого образца.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3.</w:t>
      </w:r>
      <w:r w:rsidRPr="007B48B0">
        <w:rPr>
          <w:sz w:val="24"/>
          <w:szCs w:val="24"/>
        </w:rPr>
        <w:tab/>
        <w:t xml:space="preserve">Специальная форма (фартуки) и </w:t>
      </w:r>
      <w:proofErr w:type="spellStart"/>
      <w:r w:rsidRPr="007B48B0">
        <w:rPr>
          <w:sz w:val="24"/>
          <w:szCs w:val="24"/>
        </w:rPr>
        <w:t>бейджи</w:t>
      </w:r>
      <w:proofErr w:type="spellEnd"/>
      <w:r w:rsidRPr="007B48B0">
        <w:rPr>
          <w:sz w:val="24"/>
          <w:szCs w:val="24"/>
        </w:rPr>
        <w:t xml:space="preserve"> продавцов рекомендуется оформлять в едином стиле. При проведении праздничных ярмарок допускается использование национальных, </w:t>
      </w:r>
      <w:r w:rsidRPr="007B48B0">
        <w:rPr>
          <w:sz w:val="24"/>
          <w:szCs w:val="24"/>
        </w:rPr>
        <w:lastRenderedPageBreak/>
        <w:t>фольклорных и иных элементов оформления, средств декора, связанных с тематикой проводимого мероприятия.</w:t>
      </w:r>
    </w:p>
    <w:p w:rsidR="007B48B0" w:rsidRPr="007B48B0" w:rsidRDefault="007B48B0" w:rsidP="007B48B0">
      <w:pPr>
        <w:pStyle w:val="11"/>
        <w:ind w:right="-2"/>
        <w:contextualSpacing/>
        <w:jc w:val="both"/>
        <w:rPr>
          <w:sz w:val="24"/>
          <w:szCs w:val="24"/>
        </w:rPr>
      </w:pPr>
    </w:p>
    <w:p w:rsidR="007B48B0" w:rsidRPr="007B48B0" w:rsidRDefault="007B48B0" w:rsidP="007B48B0">
      <w:pPr>
        <w:pStyle w:val="11"/>
        <w:ind w:right="-2"/>
        <w:contextualSpacing/>
        <w:jc w:val="center"/>
        <w:rPr>
          <w:b/>
          <w:sz w:val="24"/>
          <w:szCs w:val="24"/>
        </w:rPr>
      </w:pPr>
      <w:r w:rsidRPr="007B48B0">
        <w:rPr>
          <w:b/>
          <w:sz w:val="24"/>
          <w:szCs w:val="24"/>
        </w:rPr>
        <w:t>IV. Информационное обеспечение проведения ярмарки</w:t>
      </w:r>
    </w:p>
    <w:p w:rsidR="007B48B0" w:rsidRPr="007B48B0" w:rsidRDefault="007B48B0" w:rsidP="007B48B0">
      <w:pPr>
        <w:pStyle w:val="11"/>
        <w:ind w:right="-2"/>
        <w:contextualSpacing/>
        <w:jc w:val="both"/>
        <w:rPr>
          <w:sz w:val="24"/>
          <w:szCs w:val="24"/>
        </w:rPr>
      </w:pP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1.</w:t>
      </w:r>
      <w:r w:rsidRPr="007B48B0">
        <w:rPr>
          <w:sz w:val="24"/>
          <w:szCs w:val="24"/>
        </w:rPr>
        <w:tab/>
        <w:t>У входа на ярмарку следует расположить доступную для обозрения посетителей вывеску, содержащую напечатанную крупным шрифтом информацию:</w:t>
      </w:r>
    </w:p>
    <w:p w:rsidR="007B48B0" w:rsidRPr="007B48B0" w:rsidRDefault="007B48B0" w:rsidP="001337E6">
      <w:pPr>
        <w:pStyle w:val="11"/>
        <w:numPr>
          <w:ilvl w:val="0"/>
          <w:numId w:val="7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proofErr w:type="gramStart"/>
      <w:r w:rsidRPr="007B48B0">
        <w:rPr>
          <w:sz w:val="24"/>
          <w:szCs w:val="24"/>
        </w:rPr>
        <w:t>наименование ярмарки (например:</w:t>
      </w:r>
      <w:proofErr w:type="gramEnd"/>
      <w:r w:rsidRPr="007B48B0">
        <w:rPr>
          <w:sz w:val="24"/>
          <w:szCs w:val="24"/>
        </w:rPr>
        <w:t xml:space="preserve"> </w:t>
      </w:r>
      <w:proofErr w:type="gramStart"/>
      <w:r w:rsidRPr="007B48B0">
        <w:rPr>
          <w:sz w:val="24"/>
          <w:szCs w:val="24"/>
        </w:rPr>
        <w:t>«Ленинградские ярмарки»);</w:t>
      </w:r>
      <w:proofErr w:type="gramEnd"/>
    </w:p>
    <w:p w:rsidR="007B48B0" w:rsidRPr="007B48B0" w:rsidRDefault="007B48B0" w:rsidP="001337E6">
      <w:pPr>
        <w:pStyle w:val="11"/>
        <w:numPr>
          <w:ilvl w:val="0"/>
          <w:numId w:val="7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дни и часы работы ярмарки.</w:t>
      </w:r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2.</w:t>
      </w:r>
      <w:r w:rsidRPr="007B48B0">
        <w:rPr>
          <w:sz w:val="24"/>
          <w:szCs w:val="24"/>
        </w:rPr>
        <w:tab/>
        <w:t>На доступном для посетителей месте следует оборудовать информационный стенд, на котором должна содержаться информация:</w:t>
      </w:r>
    </w:p>
    <w:p w:rsidR="007B48B0" w:rsidRPr="007B48B0" w:rsidRDefault="007B48B0" w:rsidP="001337E6">
      <w:pPr>
        <w:pStyle w:val="11"/>
        <w:numPr>
          <w:ilvl w:val="0"/>
          <w:numId w:val="6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наименование организатора ярмарки;</w:t>
      </w:r>
    </w:p>
    <w:p w:rsidR="007B48B0" w:rsidRPr="007B48B0" w:rsidRDefault="007B48B0" w:rsidP="001337E6">
      <w:pPr>
        <w:pStyle w:val="11"/>
        <w:numPr>
          <w:ilvl w:val="0"/>
          <w:numId w:val="6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фамилия, имя и отчество ответственного лица организатора ярмарки (администратора ярмарки) его контактный номер телефона;</w:t>
      </w:r>
    </w:p>
    <w:p w:rsidR="007B48B0" w:rsidRPr="007B48B0" w:rsidRDefault="007B48B0" w:rsidP="001337E6">
      <w:pPr>
        <w:pStyle w:val="11"/>
        <w:numPr>
          <w:ilvl w:val="0"/>
          <w:numId w:val="6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:rsidR="007B48B0" w:rsidRPr="007B48B0" w:rsidRDefault="007B48B0" w:rsidP="001337E6">
      <w:pPr>
        <w:pStyle w:val="11"/>
        <w:numPr>
          <w:ilvl w:val="0"/>
          <w:numId w:val="6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proofErr w:type="gramStart"/>
      <w:r w:rsidRPr="007B48B0">
        <w:rPr>
          <w:sz w:val="24"/>
          <w:szCs w:val="24"/>
        </w:rPr>
        <w:t xml:space="preserve">номера телефонов: территориального органа Управления </w:t>
      </w:r>
      <w:proofErr w:type="spellStart"/>
      <w:r w:rsidRPr="007B48B0">
        <w:rPr>
          <w:sz w:val="24"/>
          <w:szCs w:val="24"/>
        </w:rPr>
        <w:t>Роспотребнадзора</w:t>
      </w:r>
      <w:proofErr w:type="spellEnd"/>
      <w:r w:rsidRPr="007B48B0">
        <w:rPr>
          <w:sz w:val="24"/>
          <w:szCs w:val="24"/>
        </w:rPr>
        <w:t xml:space="preserve"> по Ленинградской области, территориального органа ГУ МВД России по г. Санкт-Петербургу и Ленинградской области, территориального органа ГУ МЧС России по Ленинградской области, территориального органа Федеральной налоговой службы России, отдела экономики и потребительского рынка комитета экономического развития и инвестиционной деятельности администрации </w:t>
      </w:r>
      <w:proofErr w:type="spellStart"/>
      <w:r w:rsidRPr="007B48B0">
        <w:rPr>
          <w:sz w:val="24"/>
          <w:szCs w:val="24"/>
        </w:rPr>
        <w:t>Лужского</w:t>
      </w:r>
      <w:proofErr w:type="spellEnd"/>
      <w:r w:rsidRPr="007B48B0">
        <w:rPr>
          <w:sz w:val="24"/>
          <w:szCs w:val="24"/>
        </w:rPr>
        <w:t xml:space="preserve"> муниципального района Ленинградской области.</w:t>
      </w:r>
      <w:proofErr w:type="gramEnd"/>
    </w:p>
    <w:p w:rsidR="007B48B0" w:rsidRPr="007B48B0" w:rsidRDefault="007B48B0" w:rsidP="007B48B0">
      <w:pPr>
        <w:pStyle w:val="11"/>
        <w:spacing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3.</w:t>
      </w:r>
      <w:r w:rsidRPr="007B48B0">
        <w:rPr>
          <w:sz w:val="24"/>
          <w:szCs w:val="24"/>
        </w:rPr>
        <w:tab/>
        <w:t>Каждое торговое место должно иметь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:rsidR="007B48B0" w:rsidRPr="007B48B0" w:rsidRDefault="007B48B0" w:rsidP="001337E6">
      <w:pPr>
        <w:pStyle w:val="11"/>
        <w:numPr>
          <w:ilvl w:val="0"/>
          <w:numId w:val="8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proofErr w:type="gramStart"/>
      <w:r w:rsidRPr="007B48B0">
        <w:rPr>
          <w:sz w:val="24"/>
          <w:szCs w:val="24"/>
        </w:rPr>
        <w:t>наименование участника ярмарки (для индивидуальных предпринимателей Ф.И.О. индивидуального предпринимателя; для юридических лиц – наименование юридическое лица; для крестьянских (фермерских) хозяйств – наименование «Крестьянское (фермерское) хозяйство (Ф.И.О. главы КФХ либо юридическое (официальное) наименование</w:t>
      </w:r>
      <w:r w:rsidRPr="007B48B0">
        <w:rPr>
          <w:sz w:val="24"/>
          <w:szCs w:val="24"/>
        </w:rPr>
        <w:tab/>
        <w:t>хозяйства)»;</w:t>
      </w:r>
      <w:proofErr w:type="gramEnd"/>
    </w:p>
    <w:p w:rsidR="007B48B0" w:rsidRPr="007B48B0" w:rsidRDefault="007B48B0" w:rsidP="001337E6">
      <w:pPr>
        <w:pStyle w:val="11"/>
        <w:numPr>
          <w:ilvl w:val="0"/>
          <w:numId w:val="8"/>
        </w:numPr>
        <w:spacing w:line="276" w:lineRule="auto"/>
        <w:ind w:left="0"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 xml:space="preserve">для граждан, не являющихся индивидуальными предпринимателями - Ф.И.О. гражданина, указание на статус (личное подсобное хозяйство / садоводство / огородничество / животноводство / </w:t>
      </w:r>
      <w:proofErr w:type="spellStart"/>
      <w:r w:rsidRPr="007B48B0">
        <w:rPr>
          <w:sz w:val="24"/>
          <w:szCs w:val="24"/>
        </w:rPr>
        <w:t>самозанятый</w:t>
      </w:r>
      <w:proofErr w:type="spellEnd"/>
      <w:r w:rsidRPr="007B48B0">
        <w:rPr>
          <w:sz w:val="24"/>
          <w:szCs w:val="24"/>
        </w:rPr>
        <w:t>), населенный пункт (район, регион) осуществления гражданином деятельности.</w:t>
      </w:r>
    </w:p>
    <w:p w:rsidR="007B48B0" w:rsidRPr="007B48B0" w:rsidRDefault="007B48B0" w:rsidP="007B48B0">
      <w:pPr>
        <w:pStyle w:val="11"/>
        <w:shd w:val="clear" w:color="auto" w:fill="auto"/>
        <w:spacing w:after="0" w:line="276" w:lineRule="auto"/>
        <w:ind w:right="-2" w:firstLine="709"/>
        <w:contextualSpacing/>
        <w:jc w:val="both"/>
        <w:rPr>
          <w:sz w:val="24"/>
          <w:szCs w:val="24"/>
        </w:rPr>
      </w:pPr>
      <w:r w:rsidRPr="007B48B0">
        <w:rPr>
          <w:sz w:val="24"/>
          <w:szCs w:val="24"/>
        </w:rPr>
        <w:t>4.</w:t>
      </w:r>
      <w:r w:rsidRPr="007B48B0">
        <w:rPr>
          <w:sz w:val="24"/>
          <w:szCs w:val="24"/>
        </w:rPr>
        <w:tab/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</w:p>
    <w:p w:rsidR="000A24A8" w:rsidRPr="000A24A8" w:rsidRDefault="000A24A8" w:rsidP="000A24A8">
      <w:pPr>
        <w:ind w:left="0" w:firstLine="0"/>
      </w:pPr>
    </w:p>
    <w:sectPr w:rsidR="000A24A8" w:rsidRPr="000A24A8" w:rsidSect="00996BD1">
      <w:headerReference w:type="first" r:id="rId8"/>
      <w:pgSz w:w="12240" w:h="15840"/>
      <w:pgMar w:top="1134" w:right="851" w:bottom="851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D1" w:rsidRDefault="001041D1" w:rsidP="0033088D">
      <w:r>
        <w:separator/>
      </w:r>
    </w:p>
  </w:endnote>
  <w:endnote w:type="continuationSeparator" w:id="0">
    <w:p w:rsidR="001041D1" w:rsidRDefault="001041D1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D1" w:rsidRDefault="001041D1" w:rsidP="0033088D">
      <w:r>
        <w:separator/>
      </w:r>
    </w:p>
  </w:footnote>
  <w:footnote w:type="continuationSeparator" w:id="0">
    <w:p w:rsidR="001041D1" w:rsidRDefault="001041D1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3B" w:rsidRDefault="0088113B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33400" cy="581025"/>
          <wp:effectExtent l="1905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91E"/>
    <w:multiLevelType w:val="hybridMultilevel"/>
    <w:tmpl w:val="3E48CB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3D44D1"/>
    <w:multiLevelType w:val="hybridMultilevel"/>
    <w:tmpl w:val="B69C37F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CE70E9"/>
    <w:multiLevelType w:val="hybridMultilevel"/>
    <w:tmpl w:val="ED126EFC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C14"/>
    <w:multiLevelType w:val="hybridMultilevel"/>
    <w:tmpl w:val="CA18772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914C70"/>
    <w:multiLevelType w:val="hybridMultilevel"/>
    <w:tmpl w:val="5B6EE80E"/>
    <w:lvl w:ilvl="0" w:tplc="96C818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07490"/>
    <w:multiLevelType w:val="hybridMultilevel"/>
    <w:tmpl w:val="23EEDFD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D431B9"/>
    <w:multiLevelType w:val="hybridMultilevel"/>
    <w:tmpl w:val="A822C9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1C7D4C"/>
    <w:multiLevelType w:val="hybridMultilevel"/>
    <w:tmpl w:val="4AC4CBC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20FFF"/>
    <w:rsid w:val="00030E8F"/>
    <w:rsid w:val="0003289D"/>
    <w:rsid w:val="00053A1A"/>
    <w:rsid w:val="00063E8E"/>
    <w:rsid w:val="000813A7"/>
    <w:rsid w:val="000968E9"/>
    <w:rsid w:val="00096EBB"/>
    <w:rsid w:val="000A24A8"/>
    <w:rsid w:val="000E45F7"/>
    <w:rsid w:val="001041D1"/>
    <w:rsid w:val="001050B2"/>
    <w:rsid w:val="001106B5"/>
    <w:rsid w:val="001137BF"/>
    <w:rsid w:val="00121A2A"/>
    <w:rsid w:val="0012280A"/>
    <w:rsid w:val="001258D0"/>
    <w:rsid w:val="00126E02"/>
    <w:rsid w:val="001337E6"/>
    <w:rsid w:val="00136F8E"/>
    <w:rsid w:val="001517DF"/>
    <w:rsid w:val="00151E78"/>
    <w:rsid w:val="0016379C"/>
    <w:rsid w:val="001859C4"/>
    <w:rsid w:val="001C69F0"/>
    <w:rsid w:val="0020560B"/>
    <w:rsid w:val="00237FAC"/>
    <w:rsid w:val="002D61DF"/>
    <w:rsid w:val="002F7F0E"/>
    <w:rsid w:val="003010E1"/>
    <w:rsid w:val="00312012"/>
    <w:rsid w:val="0033088D"/>
    <w:rsid w:val="00347157"/>
    <w:rsid w:val="003A095A"/>
    <w:rsid w:val="003E37F3"/>
    <w:rsid w:val="003F192A"/>
    <w:rsid w:val="003F71F2"/>
    <w:rsid w:val="00442052"/>
    <w:rsid w:val="00464162"/>
    <w:rsid w:val="00477E7A"/>
    <w:rsid w:val="00493912"/>
    <w:rsid w:val="004C16C4"/>
    <w:rsid w:val="00552010"/>
    <w:rsid w:val="00554374"/>
    <w:rsid w:val="00560E60"/>
    <w:rsid w:val="00562951"/>
    <w:rsid w:val="00583252"/>
    <w:rsid w:val="005A4FB7"/>
    <w:rsid w:val="005D17E0"/>
    <w:rsid w:val="005D5C2B"/>
    <w:rsid w:val="00604419"/>
    <w:rsid w:val="0061040A"/>
    <w:rsid w:val="00646D07"/>
    <w:rsid w:val="006C4670"/>
    <w:rsid w:val="006F2940"/>
    <w:rsid w:val="006F32BE"/>
    <w:rsid w:val="00734F47"/>
    <w:rsid w:val="007445E3"/>
    <w:rsid w:val="00791D9B"/>
    <w:rsid w:val="007B1912"/>
    <w:rsid w:val="007B48B0"/>
    <w:rsid w:val="007C4E08"/>
    <w:rsid w:val="007F3506"/>
    <w:rsid w:val="007F75F5"/>
    <w:rsid w:val="008545B9"/>
    <w:rsid w:val="0088113B"/>
    <w:rsid w:val="008849B5"/>
    <w:rsid w:val="00884C38"/>
    <w:rsid w:val="00895B1B"/>
    <w:rsid w:val="008C3B34"/>
    <w:rsid w:val="008C5F31"/>
    <w:rsid w:val="008D56E3"/>
    <w:rsid w:val="008E6338"/>
    <w:rsid w:val="00996BD1"/>
    <w:rsid w:val="009B5B12"/>
    <w:rsid w:val="009C5D37"/>
    <w:rsid w:val="009C6ADC"/>
    <w:rsid w:val="009E27CE"/>
    <w:rsid w:val="00A016C0"/>
    <w:rsid w:val="00A332A8"/>
    <w:rsid w:val="00A451EC"/>
    <w:rsid w:val="00A53325"/>
    <w:rsid w:val="00AB5C42"/>
    <w:rsid w:val="00AB6C81"/>
    <w:rsid w:val="00AC241E"/>
    <w:rsid w:val="00AC5C7D"/>
    <w:rsid w:val="00B20BBF"/>
    <w:rsid w:val="00B317EF"/>
    <w:rsid w:val="00B32040"/>
    <w:rsid w:val="00B33874"/>
    <w:rsid w:val="00B37D56"/>
    <w:rsid w:val="00B43836"/>
    <w:rsid w:val="00B625CA"/>
    <w:rsid w:val="00BA370F"/>
    <w:rsid w:val="00BB3BFF"/>
    <w:rsid w:val="00BC32DE"/>
    <w:rsid w:val="00BE7DAC"/>
    <w:rsid w:val="00C262A9"/>
    <w:rsid w:val="00C51114"/>
    <w:rsid w:val="00C847EC"/>
    <w:rsid w:val="00C90E92"/>
    <w:rsid w:val="00C967EC"/>
    <w:rsid w:val="00CA3BEB"/>
    <w:rsid w:val="00CE324C"/>
    <w:rsid w:val="00D04677"/>
    <w:rsid w:val="00D85B9D"/>
    <w:rsid w:val="00DA17AD"/>
    <w:rsid w:val="00DB780E"/>
    <w:rsid w:val="00DD6A1A"/>
    <w:rsid w:val="00DF2BD8"/>
    <w:rsid w:val="00E14DE6"/>
    <w:rsid w:val="00E40561"/>
    <w:rsid w:val="00E65628"/>
    <w:rsid w:val="00E77E55"/>
    <w:rsid w:val="00EB0928"/>
    <w:rsid w:val="00EC2DBB"/>
    <w:rsid w:val="00ED30FF"/>
    <w:rsid w:val="00EF7E10"/>
    <w:rsid w:val="00F32131"/>
    <w:rsid w:val="00F37BA3"/>
    <w:rsid w:val="00F40A74"/>
    <w:rsid w:val="00F539E7"/>
    <w:rsid w:val="00F61547"/>
    <w:rsid w:val="00F9080B"/>
    <w:rsid w:val="00F915EA"/>
    <w:rsid w:val="00F95E63"/>
    <w:rsid w:val="00FA3318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74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45E3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45E3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45E3"/>
    <w:rPr>
      <w:rFonts w:ascii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445E3"/>
  </w:style>
  <w:style w:type="paragraph" w:styleId="ab">
    <w:name w:val="Normal (Web)"/>
    <w:basedOn w:val="a"/>
    <w:uiPriority w:val="99"/>
    <w:unhideWhenUsed/>
    <w:rsid w:val="007445E3"/>
    <w:pPr>
      <w:widowControl/>
      <w:autoSpaceDE/>
      <w:autoSpaceDN/>
      <w:spacing w:before="100" w:beforeAutospacing="1" w:after="100" w:afterAutospacing="1"/>
      <w:ind w:left="0" w:firstLine="0"/>
      <w:jc w:val="left"/>
    </w:pPr>
  </w:style>
  <w:style w:type="paragraph" w:customStyle="1" w:styleId="ConsPlusNormal">
    <w:name w:val="ConsPlusNormal"/>
    <w:rsid w:val="007445E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tyle1">
    <w:name w:val="Style1"/>
    <w:basedOn w:val="a"/>
    <w:uiPriority w:val="99"/>
    <w:rsid w:val="007445E3"/>
    <w:pPr>
      <w:adjustRightInd w:val="0"/>
      <w:spacing w:line="230" w:lineRule="exact"/>
      <w:ind w:left="0" w:firstLine="710"/>
      <w:jc w:val="lef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7445E3"/>
    <w:pPr>
      <w:adjustRightInd w:val="0"/>
      <w:ind w:left="0" w:firstLine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7445E3"/>
    <w:pPr>
      <w:adjustRightInd w:val="0"/>
      <w:spacing w:line="302" w:lineRule="exact"/>
      <w:ind w:left="0" w:firstLine="0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7445E3"/>
    <w:pPr>
      <w:adjustRightInd w:val="0"/>
      <w:spacing w:line="307" w:lineRule="exact"/>
      <w:ind w:left="0" w:firstLine="566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7445E3"/>
    <w:pPr>
      <w:adjustRightInd w:val="0"/>
      <w:ind w:left="0" w:firstLine="0"/>
      <w:jc w:val="right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7445E3"/>
    <w:pPr>
      <w:adjustRightInd w:val="0"/>
      <w:spacing w:line="230" w:lineRule="exact"/>
      <w:ind w:left="0" w:firstLine="202"/>
      <w:jc w:val="left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7445E3"/>
    <w:pPr>
      <w:adjustRightInd w:val="0"/>
      <w:spacing w:line="224" w:lineRule="exact"/>
      <w:ind w:left="0" w:hanging="250"/>
      <w:jc w:val="left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7445E3"/>
    <w:pPr>
      <w:adjustRightInd w:val="0"/>
      <w:ind w:left="0" w:firstLine="0"/>
      <w:jc w:val="center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7445E3"/>
    <w:pPr>
      <w:adjustRightInd w:val="0"/>
      <w:spacing w:line="312" w:lineRule="exact"/>
      <w:ind w:left="0" w:hanging="365"/>
    </w:pPr>
    <w:rPr>
      <w:rFonts w:eastAsiaTheme="minorEastAsia"/>
    </w:rPr>
  </w:style>
  <w:style w:type="paragraph" w:customStyle="1" w:styleId="Style45">
    <w:name w:val="Style45"/>
    <w:basedOn w:val="a"/>
    <w:uiPriority w:val="99"/>
    <w:rsid w:val="007445E3"/>
    <w:pPr>
      <w:adjustRightInd w:val="0"/>
      <w:spacing w:line="315" w:lineRule="exact"/>
      <w:ind w:left="0" w:firstLine="595"/>
    </w:pPr>
    <w:rPr>
      <w:rFonts w:eastAsiaTheme="minorEastAsia"/>
    </w:rPr>
  </w:style>
  <w:style w:type="paragraph" w:customStyle="1" w:styleId="Style58">
    <w:name w:val="Style58"/>
    <w:basedOn w:val="a"/>
    <w:uiPriority w:val="99"/>
    <w:rsid w:val="007445E3"/>
    <w:pPr>
      <w:adjustRightInd w:val="0"/>
      <w:ind w:left="0" w:firstLine="0"/>
      <w:jc w:val="right"/>
    </w:pPr>
    <w:rPr>
      <w:rFonts w:eastAsiaTheme="minorEastAsia"/>
    </w:rPr>
  </w:style>
  <w:style w:type="character" w:customStyle="1" w:styleId="FontStyle77">
    <w:name w:val="Font Style77"/>
    <w:basedOn w:val="a0"/>
    <w:uiPriority w:val="99"/>
    <w:rsid w:val="007445E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79">
    <w:name w:val="Font Style79"/>
    <w:basedOn w:val="a0"/>
    <w:uiPriority w:val="99"/>
    <w:rsid w:val="007445E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7445E3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7445E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03">
    <w:name w:val="Font Style103"/>
    <w:basedOn w:val="a0"/>
    <w:uiPriority w:val="99"/>
    <w:rsid w:val="007445E3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7445E3"/>
    <w:rPr>
      <w:color w:val="106BBE"/>
    </w:rPr>
  </w:style>
  <w:style w:type="paragraph" w:styleId="ad">
    <w:name w:val="footnote text"/>
    <w:basedOn w:val="a"/>
    <w:link w:val="ae"/>
    <w:uiPriority w:val="99"/>
    <w:semiHidden/>
    <w:unhideWhenUsed/>
    <w:rsid w:val="007445E3"/>
    <w:pPr>
      <w:widowControl/>
      <w:autoSpaceDE/>
      <w:autoSpaceDN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7445E3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semiHidden/>
    <w:unhideWhenUsed/>
    <w:rsid w:val="007445E3"/>
    <w:rPr>
      <w:vertAlign w:val="superscript"/>
    </w:rPr>
  </w:style>
  <w:style w:type="paragraph" w:customStyle="1" w:styleId="af0">
    <w:name w:val="Прижатый влево"/>
    <w:basedOn w:val="a"/>
    <w:next w:val="a"/>
    <w:uiPriority w:val="99"/>
    <w:rsid w:val="007445E3"/>
    <w:pPr>
      <w:widowControl/>
      <w:adjustRightInd w:val="0"/>
      <w:ind w:left="0" w:firstLine="0"/>
      <w:jc w:val="left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237FAC"/>
  </w:style>
  <w:style w:type="character" w:styleId="af1">
    <w:name w:val="Hyperlink"/>
    <w:basedOn w:val="a0"/>
    <w:uiPriority w:val="99"/>
    <w:unhideWhenUsed/>
    <w:rsid w:val="000A24A8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F40A74"/>
    <w:rPr>
      <w:rFonts w:ascii="Times New Roman" w:hAnsi="Times New Roman" w:cs="Times New Roman"/>
      <w:sz w:val="22"/>
      <w:szCs w:val="22"/>
    </w:rPr>
  </w:style>
  <w:style w:type="character" w:customStyle="1" w:styleId="af2">
    <w:name w:val="Основной текст_"/>
    <w:link w:val="11"/>
    <w:rsid w:val="007B48B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B48B0"/>
    <w:pPr>
      <w:widowControl/>
      <w:shd w:val="clear" w:color="auto" w:fill="FFFFFF"/>
      <w:autoSpaceDE/>
      <w:autoSpaceDN/>
      <w:spacing w:after="600" w:line="317" w:lineRule="exact"/>
      <w:ind w:left="0" w:firstLine="0"/>
      <w:jc w:val="lef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AF37-FA80-4AB7-B01F-B457ADA0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ADMIVOL</cp:lastModifiedBy>
  <cp:revision>4</cp:revision>
  <cp:lastPrinted>2016-11-17T08:29:00Z</cp:lastPrinted>
  <dcterms:created xsi:type="dcterms:W3CDTF">2022-12-05T10:50:00Z</dcterms:created>
  <dcterms:modified xsi:type="dcterms:W3CDTF">2022-12-21T12:53:00Z</dcterms:modified>
</cp:coreProperties>
</file>