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54A3C" w:rsidRDefault="00A53325" w:rsidP="00954A3C">
      <w:pPr>
        <w:jc w:val="center"/>
        <w:rPr>
          <w:b/>
        </w:rPr>
      </w:pPr>
      <w:r w:rsidRPr="00954A3C">
        <w:rPr>
          <w:b/>
        </w:rPr>
        <w:t>ЛЕНИНГРАДСКАЯ ОБЛАСТЬ</w:t>
      </w:r>
    </w:p>
    <w:p w:rsidR="00A53325" w:rsidRPr="00954A3C" w:rsidRDefault="00A53325" w:rsidP="00954A3C">
      <w:pPr>
        <w:jc w:val="center"/>
        <w:rPr>
          <w:b/>
        </w:rPr>
      </w:pPr>
      <w:r w:rsidRPr="00954A3C">
        <w:rPr>
          <w:b/>
        </w:rPr>
        <w:t>ЛУЖСКИЙ МУНИЦИПАЛЬНЫЙ РАЙОН</w:t>
      </w:r>
    </w:p>
    <w:p w:rsidR="00A53325" w:rsidRPr="00954A3C" w:rsidRDefault="00A53325" w:rsidP="00954A3C">
      <w:pPr>
        <w:jc w:val="center"/>
        <w:rPr>
          <w:b/>
        </w:rPr>
      </w:pPr>
      <w:r w:rsidRPr="00954A3C">
        <w:rPr>
          <w:b/>
        </w:rPr>
        <w:t>АДМИНИСТРАЦИЯ ВОЛОДАРСКОГО СЕЛЬСКОГО ПОСЕЛЕНИЯ</w:t>
      </w:r>
    </w:p>
    <w:p w:rsidR="00A53325" w:rsidRPr="00954A3C" w:rsidRDefault="00AF0369" w:rsidP="00AF0369">
      <w:pPr>
        <w:jc w:val="right"/>
        <w:rPr>
          <w:b/>
        </w:rPr>
      </w:pPr>
      <w:r>
        <w:rPr>
          <w:b/>
        </w:rPr>
        <w:t>проект</w:t>
      </w:r>
    </w:p>
    <w:p w:rsidR="00A53325" w:rsidRPr="00954A3C" w:rsidRDefault="00A53325" w:rsidP="00954A3C">
      <w:pPr>
        <w:jc w:val="center"/>
        <w:rPr>
          <w:b/>
        </w:rPr>
      </w:pPr>
      <w:proofErr w:type="gramStart"/>
      <w:r w:rsidRPr="00954A3C">
        <w:rPr>
          <w:b/>
        </w:rPr>
        <w:t>П</w:t>
      </w:r>
      <w:proofErr w:type="gramEnd"/>
      <w:r w:rsidRPr="00954A3C">
        <w:rPr>
          <w:b/>
        </w:rPr>
        <w:t xml:space="preserve"> О С Т А Н О В Л Е Н И Е</w:t>
      </w:r>
    </w:p>
    <w:p w:rsidR="00A53325" w:rsidRPr="00954A3C" w:rsidRDefault="00A53325" w:rsidP="00954A3C"/>
    <w:p w:rsidR="00A53325" w:rsidRPr="00954A3C" w:rsidRDefault="00BB3BFF" w:rsidP="00954A3C">
      <w:r w:rsidRPr="00954A3C">
        <w:t>от</w:t>
      </w:r>
      <w:r w:rsidR="00A53325" w:rsidRPr="00954A3C">
        <w:t xml:space="preserve"> </w:t>
      </w:r>
      <w:r w:rsidR="00806A5B" w:rsidRPr="00954A3C">
        <w:t>__________________2018</w:t>
      </w:r>
      <w:r w:rsidRPr="00954A3C">
        <w:t xml:space="preserve"> года</w:t>
      </w:r>
      <w:r w:rsidRPr="00954A3C">
        <w:tab/>
      </w:r>
      <w:r w:rsidRPr="00954A3C">
        <w:tab/>
        <w:t>№ _______</w:t>
      </w:r>
    </w:p>
    <w:p w:rsidR="00A53325" w:rsidRPr="00954A3C" w:rsidRDefault="00A53325" w:rsidP="00954A3C"/>
    <w:p w:rsidR="00A53325" w:rsidRPr="00954A3C" w:rsidRDefault="00A53325" w:rsidP="00954A3C"/>
    <w:tbl>
      <w:tblPr>
        <w:tblW w:w="0" w:type="auto"/>
        <w:tblLook w:val="00A0"/>
      </w:tblPr>
      <w:tblGrid>
        <w:gridCol w:w="4928"/>
      </w:tblGrid>
      <w:tr w:rsidR="00A53325" w:rsidRPr="00954A3C" w:rsidTr="00442052">
        <w:tc>
          <w:tcPr>
            <w:tcW w:w="4928" w:type="dxa"/>
          </w:tcPr>
          <w:p w:rsidR="00A53325" w:rsidRPr="00954A3C" w:rsidRDefault="004B5768" w:rsidP="00954A3C">
            <w:r w:rsidRPr="00954A3C">
              <w:t xml:space="preserve">Об утверждении нормативных затрат на обеспечение функций администрации </w:t>
            </w:r>
            <w:r w:rsidR="00806A5B" w:rsidRPr="00954A3C">
              <w:t>Володарского</w:t>
            </w:r>
            <w:r w:rsidRPr="00954A3C">
              <w:t xml:space="preserve"> сельского поселения </w:t>
            </w:r>
            <w:proofErr w:type="spellStart"/>
            <w:r w:rsidRPr="00954A3C">
              <w:t>Лужского</w:t>
            </w:r>
            <w:proofErr w:type="spellEnd"/>
            <w:r w:rsidRPr="00954A3C">
              <w:t xml:space="preserve"> муниципального района и подведомственных ей казенных учреждений</w:t>
            </w:r>
          </w:p>
        </w:tc>
      </w:tr>
    </w:tbl>
    <w:p w:rsidR="00BB3BFF" w:rsidRPr="00954A3C" w:rsidRDefault="00BB3BFF" w:rsidP="00954A3C"/>
    <w:p w:rsidR="004B5768" w:rsidRPr="00954A3C" w:rsidRDefault="004B5768" w:rsidP="00954A3C">
      <w:pPr>
        <w:ind w:firstLine="720"/>
      </w:pPr>
      <w:proofErr w:type="gramStart"/>
      <w:r w:rsidRPr="00954A3C">
        <w:t xml:space="preserve"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постановлениями администрации </w:t>
      </w:r>
      <w:r w:rsidR="00806A5B" w:rsidRPr="00954A3C">
        <w:t>Володарского</w:t>
      </w:r>
      <w:proofErr w:type="gramEnd"/>
      <w:r w:rsidR="00806A5B" w:rsidRPr="00954A3C">
        <w:t xml:space="preserve"> </w:t>
      </w:r>
      <w:proofErr w:type="gramStart"/>
      <w:r w:rsidR="00954A3C">
        <w:t xml:space="preserve">сельского поселения </w:t>
      </w:r>
      <w:proofErr w:type="spellStart"/>
      <w:r w:rsidRPr="00954A3C">
        <w:t>Луж</w:t>
      </w:r>
      <w:r w:rsidR="00954A3C">
        <w:t>ского</w:t>
      </w:r>
      <w:proofErr w:type="spellEnd"/>
      <w:r w:rsidR="00954A3C">
        <w:t xml:space="preserve"> муниципального района от 21.12.2015 года №159 </w:t>
      </w:r>
      <w:r w:rsidRPr="00954A3C">
        <w:t>«</w:t>
      </w:r>
      <w:r w:rsidR="00954A3C" w:rsidRPr="00EA0254">
        <w:rPr>
          <w:bCs/>
          <w:kern w:val="36"/>
        </w:rPr>
        <w:t xml:space="preserve"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 w:rsidR="00954A3C">
        <w:rPr>
          <w:bCs/>
          <w:kern w:val="36"/>
        </w:rPr>
        <w:t>Володарского сельского поселения</w:t>
      </w:r>
      <w:r w:rsidRPr="00954A3C">
        <w:t xml:space="preserve">» и </w:t>
      </w:r>
      <w:r w:rsidRPr="00AF0369">
        <w:t>№</w:t>
      </w:r>
      <w:r w:rsidRPr="00954A3C">
        <w:t xml:space="preserve"> «</w:t>
      </w:r>
      <w:r w:rsidR="00954A3C" w:rsidRPr="003C1825">
        <w:rPr>
          <w:color w:val="000000" w:themeColor="text1"/>
        </w:rPr>
        <w:t xml:space="preserve">О </w:t>
      </w:r>
      <w:r w:rsidR="00954A3C" w:rsidRPr="00954A3C">
        <w:rPr>
          <w:rStyle w:val="FontStyle12"/>
          <w:color w:val="000000" w:themeColor="text1"/>
          <w:sz w:val="24"/>
          <w:szCs w:val="24"/>
        </w:rPr>
        <w:t xml:space="preserve">правилах определения нормативных затрат на обеспечение функций органов местного самоуправления Володарского сельского поселения </w:t>
      </w:r>
      <w:proofErr w:type="spellStart"/>
      <w:r w:rsidR="00954A3C" w:rsidRPr="00954A3C">
        <w:rPr>
          <w:rStyle w:val="FontStyle12"/>
          <w:color w:val="000000" w:themeColor="text1"/>
          <w:sz w:val="24"/>
          <w:szCs w:val="24"/>
        </w:rPr>
        <w:t>Лужского</w:t>
      </w:r>
      <w:proofErr w:type="spellEnd"/>
      <w:r w:rsidR="00954A3C" w:rsidRPr="00954A3C">
        <w:rPr>
          <w:rStyle w:val="FontStyle12"/>
          <w:color w:val="000000" w:themeColor="text1"/>
          <w:sz w:val="24"/>
          <w:szCs w:val="24"/>
        </w:rPr>
        <w:t xml:space="preserve"> муниципального района Ленинградско</w:t>
      </w:r>
      <w:r w:rsidR="001530F2">
        <w:rPr>
          <w:rStyle w:val="FontStyle12"/>
          <w:color w:val="000000" w:themeColor="text1"/>
          <w:sz w:val="24"/>
          <w:szCs w:val="24"/>
        </w:rPr>
        <w:t>й области и подведомственным</w:t>
      </w:r>
      <w:r w:rsidR="00954A3C" w:rsidRPr="00954A3C">
        <w:rPr>
          <w:rStyle w:val="FontStyle12"/>
          <w:color w:val="000000" w:themeColor="text1"/>
          <w:sz w:val="24"/>
          <w:szCs w:val="24"/>
        </w:rPr>
        <w:t xml:space="preserve"> казенным</w:t>
      </w:r>
      <w:proofErr w:type="gramEnd"/>
      <w:r w:rsidR="00954A3C" w:rsidRPr="00954A3C">
        <w:rPr>
          <w:rStyle w:val="FontStyle12"/>
          <w:color w:val="000000" w:themeColor="text1"/>
          <w:sz w:val="24"/>
          <w:szCs w:val="24"/>
        </w:rPr>
        <w:t xml:space="preserve"> учреждениям</w:t>
      </w:r>
      <w:r w:rsidRPr="00954A3C">
        <w:t xml:space="preserve">», администрация </w:t>
      </w:r>
      <w:r w:rsidR="00806A5B" w:rsidRPr="00954A3C">
        <w:t xml:space="preserve">Володарского </w:t>
      </w:r>
      <w:r w:rsidRPr="00954A3C">
        <w:t xml:space="preserve">сельского поселения </w:t>
      </w:r>
      <w:proofErr w:type="spellStart"/>
      <w:r w:rsidRPr="00954A3C">
        <w:t>Лужского</w:t>
      </w:r>
      <w:proofErr w:type="spellEnd"/>
      <w:r w:rsidRPr="00954A3C">
        <w:t xml:space="preserve"> муниципального района Ленинградской области постановляет:</w:t>
      </w:r>
    </w:p>
    <w:p w:rsidR="004B5768" w:rsidRPr="00954A3C" w:rsidRDefault="004B5768" w:rsidP="00954A3C"/>
    <w:p w:rsidR="004B5768" w:rsidRPr="00954A3C" w:rsidRDefault="004B5768" w:rsidP="00745236">
      <w:pPr>
        <w:pStyle w:val="a4"/>
        <w:numPr>
          <w:ilvl w:val="0"/>
          <w:numId w:val="3"/>
        </w:numPr>
        <w:ind w:left="0" w:firstLine="0"/>
      </w:pPr>
      <w:r w:rsidRPr="00954A3C">
        <w:t xml:space="preserve">Утвердить прилагаемые Нормативные затраты на обеспечение функций администрации </w:t>
      </w:r>
      <w:r w:rsidR="00806A5B" w:rsidRPr="00954A3C">
        <w:t xml:space="preserve">Володарского </w:t>
      </w:r>
      <w:r w:rsidRPr="00954A3C">
        <w:t xml:space="preserve">сельского поселения </w:t>
      </w:r>
      <w:proofErr w:type="spellStart"/>
      <w:r w:rsidRPr="00954A3C">
        <w:t>Лужского</w:t>
      </w:r>
      <w:proofErr w:type="spellEnd"/>
      <w:r w:rsidRPr="00954A3C">
        <w:t xml:space="preserve"> муниципального района Ленинградской области и подведомственных ей казенных учреждений.</w:t>
      </w:r>
    </w:p>
    <w:p w:rsidR="004B5768" w:rsidRPr="00954A3C" w:rsidRDefault="004B5768" w:rsidP="00745236">
      <w:pPr>
        <w:pStyle w:val="a4"/>
        <w:numPr>
          <w:ilvl w:val="0"/>
          <w:numId w:val="3"/>
        </w:numPr>
        <w:ind w:left="0" w:firstLine="0"/>
      </w:pPr>
      <w:r w:rsidRPr="00954A3C">
        <w:t>Довести Нормативные затраты, утвержденные настоящим постановлением до подведомственных казенных учреждений.</w:t>
      </w:r>
    </w:p>
    <w:p w:rsidR="004B5768" w:rsidRPr="00954A3C" w:rsidRDefault="004B5768" w:rsidP="00745236">
      <w:pPr>
        <w:pStyle w:val="a4"/>
        <w:numPr>
          <w:ilvl w:val="0"/>
          <w:numId w:val="3"/>
        </w:numPr>
        <w:ind w:left="0" w:firstLine="0"/>
      </w:pPr>
      <w:proofErr w:type="gramStart"/>
      <w:r w:rsidRPr="00954A3C">
        <w:t>Контроль за</w:t>
      </w:r>
      <w:proofErr w:type="gramEnd"/>
      <w:r w:rsidRPr="00954A3C">
        <w:t xml:space="preserve"> исполнением постановления оставляю за собой.</w:t>
      </w:r>
    </w:p>
    <w:p w:rsidR="004B5768" w:rsidRPr="00954A3C" w:rsidRDefault="004B5768" w:rsidP="00745236">
      <w:pPr>
        <w:pStyle w:val="a4"/>
        <w:numPr>
          <w:ilvl w:val="0"/>
          <w:numId w:val="3"/>
        </w:numPr>
        <w:ind w:left="0" w:firstLine="0"/>
      </w:pPr>
      <w:r w:rsidRPr="00954A3C">
        <w:t>Настоящее постановление подлежит официальному опубликованию.</w:t>
      </w:r>
    </w:p>
    <w:p w:rsidR="004B5768" w:rsidRPr="00954A3C" w:rsidRDefault="004B5768" w:rsidP="00745236">
      <w:pPr>
        <w:pStyle w:val="a4"/>
        <w:numPr>
          <w:ilvl w:val="0"/>
          <w:numId w:val="3"/>
        </w:numPr>
        <w:ind w:left="0" w:firstLine="0"/>
      </w:pPr>
      <w:r w:rsidRPr="00954A3C">
        <w:t>Настоящее постановление вступает в силу со дня подписания.</w:t>
      </w:r>
    </w:p>
    <w:p w:rsidR="00BB3BFF" w:rsidRPr="00954A3C" w:rsidRDefault="00BB3BFF" w:rsidP="00954A3C"/>
    <w:p w:rsidR="00BB3BFF" w:rsidRPr="00954A3C" w:rsidRDefault="00BB3BFF" w:rsidP="00954A3C"/>
    <w:p w:rsidR="00BB3BFF" w:rsidRPr="00954A3C" w:rsidRDefault="00BB3BFF" w:rsidP="00954A3C"/>
    <w:p w:rsidR="00BB3BFF" w:rsidRPr="00954A3C" w:rsidRDefault="00BB3BFF" w:rsidP="00954A3C"/>
    <w:p w:rsidR="00BB3BFF" w:rsidRPr="00954A3C" w:rsidRDefault="00BB3BFF" w:rsidP="00954A3C"/>
    <w:p w:rsidR="00A53325" w:rsidRPr="00954A3C" w:rsidRDefault="00A53325" w:rsidP="00954A3C">
      <w:r w:rsidRPr="00954A3C">
        <w:t xml:space="preserve">Глава администрации </w:t>
      </w:r>
    </w:p>
    <w:p w:rsidR="00A53325" w:rsidRPr="00954A3C" w:rsidRDefault="00A53325" w:rsidP="00954A3C">
      <w:r w:rsidRPr="00954A3C">
        <w:t>Воло</w:t>
      </w:r>
      <w:r w:rsidR="00BB3BFF" w:rsidRPr="00954A3C">
        <w:t>дарского сельского поселения</w:t>
      </w:r>
      <w:r w:rsidR="00BB3BFF" w:rsidRPr="00954A3C">
        <w:tab/>
      </w:r>
      <w:r w:rsidR="00BB3BFF" w:rsidRPr="00954A3C">
        <w:tab/>
      </w:r>
      <w:r w:rsidR="00BB3BFF" w:rsidRPr="00954A3C">
        <w:tab/>
      </w:r>
      <w:r w:rsidR="00BB3BFF" w:rsidRPr="00954A3C">
        <w:tab/>
      </w:r>
      <w:r w:rsidRPr="00954A3C">
        <w:tab/>
        <w:t>Н.В.Банникова</w:t>
      </w:r>
    </w:p>
    <w:p w:rsidR="004B5768" w:rsidRPr="00954A3C" w:rsidRDefault="004B5768" w:rsidP="00954A3C">
      <w:r w:rsidRPr="00954A3C">
        <w:br w:type="page"/>
      </w:r>
    </w:p>
    <w:p w:rsidR="004B5768" w:rsidRPr="001530F2" w:rsidRDefault="004B5768" w:rsidP="001530F2">
      <w:pPr>
        <w:ind w:left="6480"/>
        <w:rPr>
          <w:sz w:val="22"/>
          <w:szCs w:val="22"/>
        </w:rPr>
      </w:pPr>
      <w:r w:rsidRPr="001530F2">
        <w:rPr>
          <w:sz w:val="22"/>
          <w:szCs w:val="22"/>
        </w:rPr>
        <w:lastRenderedPageBreak/>
        <w:t xml:space="preserve">Приложение </w:t>
      </w:r>
    </w:p>
    <w:p w:rsidR="004B5768" w:rsidRPr="001530F2" w:rsidRDefault="004B5768" w:rsidP="001530F2">
      <w:pPr>
        <w:ind w:left="6480"/>
        <w:rPr>
          <w:sz w:val="22"/>
          <w:szCs w:val="22"/>
        </w:rPr>
      </w:pPr>
      <w:r w:rsidRPr="001530F2">
        <w:rPr>
          <w:sz w:val="22"/>
          <w:szCs w:val="22"/>
        </w:rPr>
        <w:t xml:space="preserve">к постановлению администрации </w:t>
      </w:r>
      <w:r w:rsidR="00806A5B" w:rsidRPr="001530F2">
        <w:rPr>
          <w:sz w:val="22"/>
          <w:szCs w:val="22"/>
        </w:rPr>
        <w:t xml:space="preserve">Володарского </w:t>
      </w:r>
      <w:r w:rsidRPr="001530F2">
        <w:rPr>
          <w:sz w:val="22"/>
          <w:szCs w:val="22"/>
        </w:rPr>
        <w:t>сельского поселения</w:t>
      </w:r>
    </w:p>
    <w:p w:rsidR="004B5768" w:rsidRPr="001530F2" w:rsidRDefault="004B5768" w:rsidP="001530F2">
      <w:pPr>
        <w:ind w:left="6480"/>
        <w:rPr>
          <w:sz w:val="22"/>
          <w:szCs w:val="22"/>
        </w:rPr>
      </w:pPr>
      <w:r w:rsidRPr="001530F2">
        <w:rPr>
          <w:sz w:val="22"/>
          <w:szCs w:val="22"/>
        </w:rPr>
        <w:t>от __________ № ____</w:t>
      </w:r>
    </w:p>
    <w:p w:rsidR="004B5768" w:rsidRPr="00954A3C" w:rsidRDefault="004B5768" w:rsidP="00954A3C"/>
    <w:p w:rsidR="004B5768" w:rsidRPr="001530F2" w:rsidRDefault="004B5768" w:rsidP="001530F2">
      <w:pPr>
        <w:jc w:val="center"/>
        <w:rPr>
          <w:b/>
        </w:rPr>
      </w:pPr>
      <w:r w:rsidRPr="001530F2">
        <w:rPr>
          <w:b/>
        </w:rPr>
        <w:t>Нормативные затраты</w:t>
      </w:r>
    </w:p>
    <w:p w:rsidR="004B5768" w:rsidRPr="001530F2" w:rsidRDefault="004B5768" w:rsidP="001530F2">
      <w:pPr>
        <w:jc w:val="center"/>
        <w:rPr>
          <w:b/>
        </w:rPr>
      </w:pPr>
      <w:r w:rsidRPr="001530F2">
        <w:rPr>
          <w:b/>
        </w:rPr>
        <w:t xml:space="preserve">на обеспечение функций администрации </w:t>
      </w:r>
      <w:r w:rsidR="00806A5B" w:rsidRPr="001530F2">
        <w:rPr>
          <w:b/>
        </w:rPr>
        <w:t xml:space="preserve">Володарского </w:t>
      </w:r>
      <w:r w:rsidRPr="001530F2">
        <w:rPr>
          <w:b/>
        </w:rPr>
        <w:t xml:space="preserve">сельского поселения </w:t>
      </w:r>
      <w:proofErr w:type="spellStart"/>
      <w:r w:rsidRPr="001530F2">
        <w:rPr>
          <w:b/>
        </w:rPr>
        <w:t>Лужского</w:t>
      </w:r>
      <w:proofErr w:type="spellEnd"/>
      <w:r w:rsidRPr="001530F2">
        <w:rPr>
          <w:b/>
        </w:rPr>
        <w:t xml:space="preserve"> муниципального района Ленинградской области и подведомственных ей казенных учреждений</w:t>
      </w:r>
    </w:p>
    <w:p w:rsidR="004B5768" w:rsidRPr="00954A3C" w:rsidRDefault="004B5768" w:rsidP="00954A3C"/>
    <w:p w:rsidR="004B5768" w:rsidRPr="00954A3C" w:rsidRDefault="004B5768" w:rsidP="001530F2">
      <w:pPr>
        <w:ind w:firstLine="720"/>
      </w:pPr>
      <w:r w:rsidRPr="00954A3C">
        <w:t xml:space="preserve">Нормативные затраты применяются для обоснования объекта и (или) объектов закупки на обеспечение функций администрации </w:t>
      </w:r>
      <w:r w:rsidR="00806A5B" w:rsidRPr="00954A3C">
        <w:t xml:space="preserve">Володарского </w:t>
      </w:r>
      <w:r w:rsidR="001530F2">
        <w:t xml:space="preserve">сельского поселения </w:t>
      </w:r>
      <w:proofErr w:type="spellStart"/>
      <w:r w:rsidRPr="00954A3C">
        <w:t>Лужского</w:t>
      </w:r>
      <w:proofErr w:type="spellEnd"/>
      <w:r w:rsidRPr="00954A3C">
        <w:t xml:space="preserve"> муниципального района Ленинградской области (далее – Администрация </w:t>
      </w:r>
      <w:r w:rsidR="00806A5B" w:rsidRPr="00954A3C">
        <w:t xml:space="preserve">Володарского </w:t>
      </w:r>
      <w:r w:rsidRPr="00954A3C">
        <w:t>СП) и подведомственных ей казенных учреждений (далее - Учреждения) в части закупок товаров, работ, услуг (далее – Нормативные затраты).</w:t>
      </w:r>
    </w:p>
    <w:p w:rsidR="004B5768" w:rsidRPr="00954A3C" w:rsidRDefault="004B5768" w:rsidP="001530F2">
      <w:pPr>
        <w:ind w:firstLine="720"/>
      </w:pPr>
      <w:r w:rsidRPr="00954A3C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</w:t>
      </w:r>
      <w:r w:rsidR="00806A5B" w:rsidRPr="00954A3C">
        <w:t xml:space="preserve">Володарского </w:t>
      </w:r>
      <w:r w:rsidRPr="00954A3C">
        <w:t xml:space="preserve">СП и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806A5B" w:rsidRPr="00954A3C">
        <w:t xml:space="preserve">Володарского </w:t>
      </w:r>
      <w:r w:rsidRPr="00954A3C">
        <w:t xml:space="preserve">сельского поселения </w:t>
      </w:r>
      <w:proofErr w:type="spellStart"/>
      <w:r w:rsidRPr="00954A3C">
        <w:t>Лужского</w:t>
      </w:r>
      <w:proofErr w:type="spellEnd"/>
      <w:r w:rsidRPr="00954A3C">
        <w:t xml:space="preserve"> муниципального района.</w:t>
      </w:r>
    </w:p>
    <w:p w:rsidR="004B5768" w:rsidRPr="00954A3C" w:rsidRDefault="004B5768" w:rsidP="001530F2">
      <w:pPr>
        <w:ind w:firstLine="720"/>
      </w:pPr>
      <w:r w:rsidRPr="00954A3C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806A5B" w:rsidRPr="00954A3C">
        <w:t xml:space="preserve">Володарского </w:t>
      </w:r>
      <w:r w:rsidRPr="00954A3C">
        <w:t>СП  и Учреждений с учетом износа.</w:t>
      </w:r>
    </w:p>
    <w:p w:rsidR="004B5768" w:rsidRPr="00954A3C" w:rsidRDefault="004B5768" w:rsidP="001530F2">
      <w:pPr>
        <w:ind w:firstLine="720"/>
      </w:pPr>
      <w:r w:rsidRPr="00954A3C"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Pr="001530F2">
        <w:t>законодательства</w:t>
      </w:r>
      <w:r w:rsidRPr="00954A3C"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B5768" w:rsidRPr="00954A3C" w:rsidRDefault="004B5768" w:rsidP="001530F2">
      <w:pPr>
        <w:ind w:firstLine="720"/>
      </w:pPr>
      <w:r w:rsidRPr="00954A3C">
        <w:t xml:space="preserve">Нормативы количества товаров, работ, услуг на обеспечение функций администрации </w:t>
      </w:r>
      <w:r w:rsidR="00806A5B" w:rsidRPr="00954A3C">
        <w:t xml:space="preserve">Володарского </w:t>
      </w:r>
      <w:r w:rsidRPr="00954A3C">
        <w:t xml:space="preserve">сельского поселения </w:t>
      </w:r>
      <w:proofErr w:type="spellStart"/>
      <w:r w:rsidRPr="00954A3C">
        <w:t>Лужского</w:t>
      </w:r>
      <w:proofErr w:type="spellEnd"/>
      <w:r w:rsidRPr="00954A3C">
        <w:t xml:space="preserve"> муниципального района Ленинградской области и подведомственных ей казенных учреждений указаны в приложении к настоящим Нормативным затратам.</w:t>
      </w:r>
    </w:p>
    <w:p w:rsidR="00806A5B" w:rsidRPr="00954A3C" w:rsidRDefault="00806A5B" w:rsidP="00954A3C">
      <w:bookmarkStart w:id="0" w:name="sub_1100"/>
      <w:r w:rsidRPr="00954A3C">
        <w:br w:type="page"/>
      </w:r>
    </w:p>
    <w:p w:rsidR="001530F2" w:rsidRDefault="004B5768" w:rsidP="001530F2">
      <w:pPr>
        <w:ind w:left="5040"/>
        <w:jc w:val="center"/>
        <w:rPr>
          <w:sz w:val="22"/>
          <w:szCs w:val="22"/>
        </w:rPr>
      </w:pPr>
      <w:r w:rsidRPr="001530F2">
        <w:rPr>
          <w:sz w:val="22"/>
          <w:szCs w:val="22"/>
        </w:rPr>
        <w:lastRenderedPageBreak/>
        <w:t>Приложение</w:t>
      </w:r>
    </w:p>
    <w:p w:rsidR="004B5768" w:rsidRPr="001530F2" w:rsidRDefault="001530F2" w:rsidP="001530F2">
      <w:pPr>
        <w:ind w:left="5040"/>
        <w:rPr>
          <w:sz w:val="22"/>
          <w:szCs w:val="22"/>
        </w:rPr>
      </w:pPr>
      <w:r w:rsidRPr="001530F2">
        <w:rPr>
          <w:sz w:val="22"/>
          <w:szCs w:val="22"/>
        </w:rPr>
        <w:t xml:space="preserve">к </w:t>
      </w:r>
      <w:r w:rsidR="004B5768" w:rsidRPr="001530F2">
        <w:rPr>
          <w:sz w:val="22"/>
          <w:szCs w:val="22"/>
        </w:rPr>
        <w:t>нормативным затратам на обе</w:t>
      </w:r>
      <w:r w:rsidRPr="001530F2">
        <w:rPr>
          <w:sz w:val="22"/>
          <w:szCs w:val="22"/>
        </w:rPr>
        <w:t xml:space="preserve">спечение функций администрации </w:t>
      </w:r>
      <w:r w:rsidR="00806A5B" w:rsidRPr="001530F2">
        <w:rPr>
          <w:sz w:val="22"/>
          <w:szCs w:val="22"/>
        </w:rPr>
        <w:t xml:space="preserve">Володарского </w:t>
      </w:r>
      <w:r w:rsidR="004B5768" w:rsidRPr="001530F2">
        <w:rPr>
          <w:sz w:val="22"/>
          <w:szCs w:val="22"/>
        </w:rPr>
        <w:t xml:space="preserve">сельского поселения </w:t>
      </w:r>
      <w:proofErr w:type="spellStart"/>
      <w:r w:rsidR="004B5768" w:rsidRPr="001530F2">
        <w:rPr>
          <w:sz w:val="22"/>
          <w:szCs w:val="22"/>
        </w:rPr>
        <w:t>Лужского</w:t>
      </w:r>
      <w:proofErr w:type="spellEnd"/>
      <w:r w:rsidR="004B5768" w:rsidRPr="001530F2">
        <w:rPr>
          <w:sz w:val="22"/>
          <w:szCs w:val="22"/>
        </w:rPr>
        <w:t xml:space="preserve"> муниципального района Ленинградской области и подведомственных ей казенных учреждений</w:t>
      </w:r>
    </w:p>
    <w:bookmarkEnd w:id="0"/>
    <w:p w:rsidR="004B5768" w:rsidRPr="00954A3C" w:rsidRDefault="004B5768" w:rsidP="00954A3C"/>
    <w:p w:rsidR="004B5768" w:rsidRPr="001530F2" w:rsidRDefault="004B5768" w:rsidP="001530F2">
      <w:pPr>
        <w:jc w:val="center"/>
        <w:rPr>
          <w:b/>
        </w:rPr>
      </w:pPr>
      <w:r w:rsidRPr="001530F2">
        <w:rPr>
          <w:b/>
        </w:rPr>
        <w:t xml:space="preserve">Нормативы количества товаров, работ, услуг на обеспечение функций администрации </w:t>
      </w:r>
      <w:r w:rsidR="00806A5B" w:rsidRPr="001530F2">
        <w:rPr>
          <w:b/>
        </w:rPr>
        <w:t xml:space="preserve">Володарского </w:t>
      </w:r>
      <w:r w:rsidRPr="001530F2">
        <w:rPr>
          <w:b/>
        </w:rPr>
        <w:t xml:space="preserve">сельского поселения </w:t>
      </w:r>
      <w:proofErr w:type="spellStart"/>
      <w:r w:rsidRPr="001530F2">
        <w:rPr>
          <w:b/>
        </w:rPr>
        <w:t>Лужского</w:t>
      </w:r>
      <w:proofErr w:type="spellEnd"/>
      <w:r w:rsidRPr="001530F2">
        <w:rPr>
          <w:b/>
        </w:rPr>
        <w:t xml:space="preserve"> муниципального района Ленинградской области и подведомственных ей казенных учреждений</w:t>
      </w:r>
    </w:p>
    <w:p w:rsidR="004B5768" w:rsidRPr="00954A3C" w:rsidRDefault="004B5768" w:rsidP="00954A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472"/>
        <w:gridCol w:w="490"/>
        <w:gridCol w:w="414"/>
        <w:gridCol w:w="402"/>
        <w:gridCol w:w="419"/>
        <w:gridCol w:w="772"/>
        <w:gridCol w:w="1401"/>
        <w:gridCol w:w="595"/>
        <w:gridCol w:w="821"/>
        <w:gridCol w:w="1456"/>
        <w:gridCol w:w="1340"/>
        <w:gridCol w:w="551"/>
        <w:gridCol w:w="981"/>
      </w:tblGrid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1. Норматив количества абонентских номеров пользовательского</w:t>
            </w:r>
          </w:p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(оконечного) оборудования, подключенного к сети подвижной связи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9A494B" w:rsidP="00553C7C">
            <w:r>
              <w:t xml:space="preserve">№ </w:t>
            </w:r>
            <w:proofErr w:type="spellStart"/>
            <w:proofErr w:type="gramStart"/>
            <w:r w:rsidR="004B5768" w:rsidRPr="00954A3C">
              <w:t>п</w:t>
            </w:r>
            <w:proofErr w:type="spellEnd"/>
            <w:proofErr w:type="gramEnd"/>
            <w:r w:rsidR="004B5768" w:rsidRPr="00954A3C">
              <w:t>/</w:t>
            </w:r>
            <w:proofErr w:type="spellStart"/>
            <w:r w:rsidR="004B5768" w:rsidRPr="00954A3C">
              <w:t>п</w:t>
            </w:r>
            <w:proofErr w:type="spellEnd"/>
          </w:p>
        </w:tc>
        <w:tc>
          <w:tcPr>
            <w:tcW w:w="806" w:type="pct"/>
            <w:gridSpan w:val="3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Категории должностей</w:t>
            </w:r>
          </w:p>
        </w:tc>
        <w:tc>
          <w:tcPr>
            <w:tcW w:w="1434" w:type="pct"/>
            <w:gridSpan w:val="4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абонентских номеров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Внутризоновое соединение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Междугороднее и международное соединение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06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4" w:type="pct"/>
            <w:gridSpan w:val="4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00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00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806" w:type="pct"/>
            <w:gridSpan w:val="3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1434" w:type="pct"/>
            <w:gridSpan w:val="4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Не более 1 единицы в расчете на одного пользователя</w:t>
            </w:r>
          </w:p>
        </w:tc>
        <w:tc>
          <w:tcPr>
            <w:tcW w:w="1300" w:type="pct"/>
            <w:gridSpan w:val="3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Не более 1 единицы в расчете на одного пользователя</w:t>
            </w:r>
          </w:p>
        </w:tc>
        <w:tc>
          <w:tcPr>
            <w:tcW w:w="1300" w:type="pct"/>
            <w:gridSpan w:val="3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Не более 1 единицы в расчете на одного пользователя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806" w:type="pct"/>
            <w:gridSpan w:val="3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 (из расчета на одного пользователя)</w:t>
            </w:r>
          </w:p>
        </w:tc>
        <w:tc>
          <w:tcPr>
            <w:tcW w:w="1434" w:type="pct"/>
            <w:gridSpan w:val="4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единицы в расчете на одного пользователя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единицы в расчете на одного пользователя</w:t>
            </w:r>
          </w:p>
        </w:tc>
        <w:tc>
          <w:tcPr>
            <w:tcW w:w="1300" w:type="pct"/>
            <w:gridSpan w:val="3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единицы в расчете на одного пользователя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06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4" w:type="pct"/>
            <w:gridSpan w:val="4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00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00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06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4" w:type="pct"/>
            <w:gridSpan w:val="4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00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00" w:type="pct"/>
            <w:gridSpan w:val="3"/>
            <w:vMerge/>
            <w:vAlign w:val="center"/>
            <w:hideMark/>
          </w:tcPr>
          <w:p w:rsidR="004B5768" w:rsidRPr="00954A3C" w:rsidRDefault="004B5768" w:rsidP="00553C7C"/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2. Норматив цены услуг подвижной связи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9A494B" w:rsidP="00553C7C">
            <w:r>
              <w:t xml:space="preserve">№ </w:t>
            </w:r>
            <w:proofErr w:type="spellStart"/>
            <w:proofErr w:type="gramStart"/>
            <w:r w:rsidR="004B5768" w:rsidRPr="00954A3C">
              <w:t>п</w:t>
            </w:r>
            <w:proofErr w:type="spellEnd"/>
            <w:proofErr w:type="gramEnd"/>
            <w:r w:rsidR="004B5768" w:rsidRPr="00954A3C">
              <w:t>/</w:t>
            </w:r>
            <w:proofErr w:type="spellStart"/>
            <w:r w:rsidR="004B5768" w:rsidRPr="00954A3C">
              <w:t>п</w:t>
            </w:r>
            <w:proofErr w:type="spellEnd"/>
          </w:p>
        </w:tc>
        <w:tc>
          <w:tcPr>
            <w:tcW w:w="1508" w:type="pct"/>
            <w:gridSpan w:val="6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Категории должностей</w:t>
            </w:r>
          </w:p>
        </w:tc>
        <w:tc>
          <w:tcPr>
            <w:tcW w:w="3333" w:type="pct"/>
            <w:gridSpan w:val="7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услуг подвижной связи в месяц (в руб.) на одного пользователя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08" w:type="pct"/>
            <w:gridSpan w:val="6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333" w:type="pct"/>
            <w:gridSpan w:val="7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508" w:type="pct"/>
            <w:gridSpan w:val="6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3333" w:type="pct"/>
            <w:gridSpan w:val="7"/>
            <w:shd w:val="clear" w:color="auto" w:fill="auto"/>
            <w:hideMark/>
          </w:tcPr>
          <w:p w:rsidR="004B5768" w:rsidRPr="00954A3C" w:rsidRDefault="004B5768" w:rsidP="00553C7C">
            <w:r w:rsidRPr="00954A3C">
              <w:t>1 500,00</w:t>
            </w:r>
          </w:p>
        </w:tc>
      </w:tr>
      <w:tr w:rsidR="00C07750" w:rsidRPr="00954A3C" w:rsidTr="00297954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E470A6" w:rsidRPr="00954A3C" w:rsidRDefault="00E470A6" w:rsidP="00553C7C">
            <w:r w:rsidRPr="00954A3C">
              <w:t>2</w:t>
            </w:r>
          </w:p>
        </w:tc>
        <w:tc>
          <w:tcPr>
            <w:tcW w:w="1508" w:type="pct"/>
            <w:gridSpan w:val="6"/>
            <w:shd w:val="clear" w:color="auto" w:fill="auto"/>
            <w:hideMark/>
          </w:tcPr>
          <w:p w:rsidR="00E470A6" w:rsidRPr="00954A3C" w:rsidRDefault="00E470A6" w:rsidP="00553C7C">
            <w:r w:rsidRPr="00954A3C">
              <w:t>Иные должности (из расчета на одного пользователя)</w:t>
            </w:r>
          </w:p>
        </w:tc>
        <w:tc>
          <w:tcPr>
            <w:tcW w:w="3333" w:type="pct"/>
            <w:gridSpan w:val="7"/>
            <w:shd w:val="clear" w:color="auto" w:fill="auto"/>
            <w:hideMark/>
          </w:tcPr>
          <w:p w:rsidR="00E470A6" w:rsidRPr="00954A3C" w:rsidRDefault="00E470A6" w:rsidP="00553C7C">
            <w:r w:rsidRPr="00954A3C">
              <w:t>1000,00</w:t>
            </w:r>
          </w:p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3. Норматив количества и цены  средств подвижной связи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9A494B" w:rsidP="00553C7C">
            <w:r>
              <w:t xml:space="preserve">№ </w:t>
            </w:r>
            <w:proofErr w:type="spellStart"/>
            <w:proofErr w:type="gramStart"/>
            <w:r w:rsidR="004B5768" w:rsidRPr="00954A3C">
              <w:t>п</w:t>
            </w:r>
            <w:proofErr w:type="spellEnd"/>
            <w:proofErr w:type="gramEnd"/>
            <w:r w:rsidR="004B5768" w:rsidRPr="00954A3C">
              <w:t>/</w:t>
            </w:r>
            <w:proofErr w:type="spellStart"/>
            <w:r w:rsidR="004B5768" w:rsidRPr="00954A3C">
              <w:t>п</w:t>
            </w:r>
            <w:proofErr w:type="spellEnd"/>
          </w:p>
        </w:tc>
        <w:tc>
          <w:tcPr>
            <w:tcW w:w="478" w:type="pct"/>
            <w:gridSpan w:val="2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Категории должностей</w:t>
            </w:r>
          </w:p>
        </w:tc>
        <w:tc>
          <w:tcPr>
            <w:tcW w:w="658" w:type="pct"/>
            <w:gridSpan w:val="3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Единица измерения</w:t>
            </w:r>
          </w:p>
        </w:tc>
        <w:tc>
          <w:tcPr>
            <w:tcW w:w="1104" w:type="pct"/>
            <w:gridSpan w:val="2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на одного пользователя</w:t>
            </w:r>
          </w:p>
        </w:tc>
        <w:tc>
          <w:tcPr>
            <w:tcW w:w="1932" w:type="pct"/>
            <w:gridSpan w:val="4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средств подвижной связи за ед. (руб.)</w:t>
            </w:r>
          </w:p>
        </w:tc>
        <w:tc>
          <w:tcPr>
            <w:tcW w:w="668" w:type="pct"/>
            <w:gridSpan w:val="2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Срок полезного использования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hideMark/>
          </w:tcPr>
          <w:p w:rsidR="004B5768" w:rsidRPr="00954A3C" w:rsidRDefault="004B5768" w:rsidP="00553C7C"/>
        </w:tc>
        <w:tc>
          <w:tcPr>
            <w:tcW w:w="478" w:type="pct"/>
            <w:gridSpan w:val="2"/>
            <w:vMerge/>
            <w:hideMark/>
          </w:tcPr>
          <w:p w:rsidR="004B5768" w:rsidRPr="00954A3C" w:rsidRDefault="004B5768" w:rsidP="00553C7C"/>
        </w:tc>
        <w:tc>
          <w:tcPr>
            <w:tcW w:w="658" w:type="pct"/>
            <w:gridSpan w:val="3"/>
            <w:vMerge/>
            <w:hideMark/>
          </w:tcPr>
          <w:p w:rsidR="004B5768" w:rsidRPr="00954A3C" w:rsidRDefault="004B5768" w:rsidP="00553C7C"/>
        </w:tc>
        <w:tc>
          <w:tcPr>
            <w:tcW w:w="1104" w:type="pct"/>
            <w:gridSpan w:val="2"/>
            <w:vMerge/>
            <w:hideMark/>
          </w:tcPr>
          <w:p w:rsidR="004B5768" w:rsidRPr="00954A3C" w:rsidRDefault="004B5768" w:rsidP="00553C7C"/>
        </w:tc>
        <w:tc>
          <w:tcPr>
            <w:tcW w:w="1932" w:type="pct"/>
            <w:gridSpan w:val="4"/>
            <w:vMerge/>
            <w:hideMark/>
          </w:tcPr>
          <w:p w:rsidR="004B5768" w:rsidRPr="00954A3C" w:rsidRDefault="004B5768" w:rsidP="00553C7C"/>
        </w:tc>
        <w:tc>
          <w:tcPr>
            <w:tcW w:w="668" w:type="pct"/>
            <w:gridSpan w:val="2"/>
            <w:vMerge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478" w:type="pct"/>
            <w:gridSpan w:val="2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658" w:type="pct"/>
            <w:gridSpan w:val="3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104" w:type="pct"/>
            <w:gridSpan w:val="2"/>
            <w:shd w:val="clear" w:color="auto" w:fill="auto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932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15000,00</w:t>
            </w:r>
          </w:p>
        </w:tc>
        <w:tc>
          <w:tcPr>
            <w:tcW w:w="668" w:type="pct"/>
            <w:gridSpan w:val="2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4.Норматив количества SIM-карт</w:t>
            </w:r>
          </w:p>
        </w:tc>
      </w:tr>
      <w:tr w:rsidR="00C07750" w:rsidRPr="00E470A6" w:rsidTr="00297954">
        <w:trPr>
          <w:trHeight w:val="276"/>
        </w:trPr>
        <w:tc>
          <w:tcPr>
            <w:tcW w:w="392" w:type="pct"/>
            <w:gridSpan w:val="2"/>
            <w:vMerge w:val="restart"/>
            <w:shd w:val="clear" w:color="auto" w:fill="auto"/>
            <w:hideMark/>
          </w:tcPr>
          <w:p w:rsidR="004B5768" w:rsidRPr="00E470A6" w:rsidRDefault="009A494B" w:rsidP="00553C7C">
            <w:r w:rsidRPr="00E470A6">
              <w:t xml:space="preserve">№ </w:t>
            </w:r>
            <w:proofErr w:type="spellStart"/>
            <w:proofErr w:type="gramStart"/>
            <w:r w:rsidR="004B5768" w:rsidRPr="00E470A6">
              <w:t>п</w:t>
            </w:r>
            <w:proofErr w:type="spellEnd"/>
            <w:proofErr w:type="gramEnd"/>
            <w:r w:rsidR="004B5768" w:rsidRPr="00E470A6">
              <w:t>/</w:t>
            </w:r>
            <w:proofErr w:type="spellStart"/>
            <w:r w:rsidR="004B5768" w:rsidRPr="00E470A6">
              <w:t>п</w:t>
            </w:r>
            <w:proofErr w:type="spellEnd"/>
          </w:p>
        </w:tc>
        <w:tc>
          <w:tcPr>
            <w:tcW w:w="2615" w:type="pct"/>
            <w:gridSpan w:val="8"/>
            <w:vMerge w:val="restart"/>
            <w:shd w:val="clear" w:color="auto" w:fill="auto"/>
            <w:hideMark/>
          </w:tcPr>
          <w:p w:rsidR="004B5768" w:rsidRPr="00E470A6" w:rsidRDefault="004B5768" w:rsidP="00553C7C">
            <w:r w:rsidRPr="00E470A6">
              <w:t>Категории должностей</w:t>
            </w:r>
          </w:p>
        </w:tc>
        <w:tc>
          <w:tcPr>
            <w:tcW w:w="1547" w:type="pct"/>
            <w:gridSpan w:val="3"/>
            <w:vMerge w:val="restart"/>
            <w:shd w:val="clear" w:color="auto" w:fill="auto"/>
            <w:hideMark/>
          </w:tcPr>
          <w:p w:rsidR="004B5768" w:rsidRPr="00E470A6" w:rsidRDefault="004B5768" w:rsidP="00553C7C">
            <w:r w:rsidRPr="00E470A6">
              <w:t>Единица измерения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4B5768" w:rsidRPr="00E470A6" w:rsidRDefault="004B5768" w:rsidP="00553C7C">
            <w:r w:rsidRPr="00E470A6">
              <w:t xml:space="preserve">Количество </w:t>
            </w:r>
          </w:p>
        </w:tc>
      </w:tr>
      <w:tr w:rsidR="00C07750" w:rsidRPr="00E470A6" w:rsidTr="00297954">
        <w:trPr>
          <w:trHeight w:val="276"/>
        </w:trPr>
        <w:tc>
          <w:tcPr>
            <w:tcW w:w="392" w:type="pct"/>
            <w:gridSpan w:val="2"/>
            <w:vMerge/>
            <w:vAlign w:val="center"/>
            <w:hideMark/>
          </w:tcPr>
          <w:p w:rsidR="004B5768" w:rsidRPr="00E470A6" w:rsidRDefault="004B5768" w:rsidP="00553C7C"/>
        </w:tc>
        <w:tc>
          <w:tcPr>
            <w:tcW w:w="2615" w:type="pct"/>
            <w:gridSpan w:val="8"/>
            <w:vMerge/>
            <w:vAlign w:val="center"/>
            <w:hideMark/>
          </w:tcPr>
          <w:p w:rsidR="004B5768" w:rsidRPr="00E470A6" w:rsidRDefault="004B5768" w:rsidP="00553C7C"/>
        </w:tc>
        <w:tc>
          <w:tcPr>
            <w:tcW w:w="1547" w:type="pct"/>
            <w:gridSpan w:val="3"/>
            <w:vMerge/>
            <w:vAlign w:val="center"/>
            <w:hideMark/>
          </w:tcPr>
          <w:p w:rsidR="004B5768" w:rsidRPr="00E470A6" w:rsidRDefault="004B5768" w:rsidP="00553C7C"/>
        </w:tc>
        <w:tc>
          <w:tcPr>
            <w:tcW w:w="446" w:type="pct"/>
            <w:vMerge/>
            <w:vAlign w:val="center"/>
            <w:hideMark/>
          </w:tcPr>
          <w:p w:rsidR="004B5768" w:rsidRPr="00E470A6" w:rsidRDefault="004B5768" w:rsidP="00553C7C"/>
        </w:tc>
      </w:tr>
      <w:tr w:rsidR="00C07750" w:rsidRPr="00E470A6" w:rsidTr="00297954">
        <w:trPr>
          <w:trHeight w:val="20"/>
        </w:trPr>
        <w:tc>
          <w:tcPr>
            <w:tcW w:w="392" w:type="pct"/>
            <w:gridSpan w:val="2"/>
            <w:shd w:val="clear" w:color="auto" w:fill="auto"/>
            <w:noWrap/>
            <w:hideMark/>
          </w:tcPr>
          <w:p w:rsidR="004B5768" w:rsidRPr="00E470A6" w:rsidRDefault="004B5768" w:rsidP="00553C7C">
            <w:r w:rsidRPr="00E470A6">
              <w:t>1</w:t>
            </w:r>
          </w:p>
        </w:tc>
        <w:tc>
          <w:tcPr>
            <w:tcW w:w="2615" w:type="pct"/>
            <w:gridSpan w:val="8"/>
            <w:shd w:val="clear" w:color="auto" w:fill="auto"/>
            <w:noWrap/>
            <w:hideMark/>
          </w:tcPr>
          <w:p w:rsidR="004B5768" w:rsidRPr="00E470A6" w:rsidRDefault="004B5768" w:rsidP="00553C7C">
            <w:r w:rsidRPr="00E470A6">
              <w:t>Руководители</w:t>
            </w:r>
          </w:p>
        </w:tc>
        <w:tc>
          <w:tcPr>
            <w:tcW w:w="1547" w:type="pct"/>
            <w:gridSpan w:val="3"/>
            <w:shd w:val="clear" w:color="auto" w:fill="auto"/>
            <w:hideMark/>
          </w:tcPr>
          <w:p w:rsidR="004B5768" w:rsidRPr="00E470A6" w:rsidRDefault="004B5768" w:rsidP="00553C7C">
            <w:r w:rsidRPr="00E470A6">
              <w:t>шт.</w:t>
            </w:r>
          </w:p>
        </w:tc>
        <w:tc>
          <w:tcPr>
            <w:tcW w:w="446" w:type="pct"/>
            <w:shd w:val="clear" w:color="auto" w:fill="auto"/>
            <w:hideMark/>
          </w:tcPr>
          <w:p w:rsidR="004B5768" w:rsidRPr="00E470A6" w:rsidRDefault="004B5768" w:rsidP="00553C7C">
            <w:r w:rsidRPr="00E470A6">
              <w:t>1</w:t>
            </w:r>
          </w:p>
        </w:tc>
      </w:tr>
      <w:tr w:rsidR="00C07750" w:rsidRPr="00E470A6" w:rsidTr="00297954">
        <w:trPr>
          <w:trHeight w:val="20"/>
        </w:trPr>
        <w:tc>
          <w:tcPr>
            <w:tcW w:w="392" w:type="pct"/>
            <w:gridSpan w:val="2"/>
            <w:shd w:val="clear" w:color="auto" w:fill="auto"/>
            <w:noWrap/>
            <w:hideMark/>
          </w:tcPr>
          <w:p w:rsidR="00E470A6" w:rsidRPr="00E470A6" w:rsidRDefault="00E470A6" w:rsidP="00553C7C">
            <w:r w:rsidRPr="00E470A6">
              <w:lastRenderedPageBreak/>
              <w:t>2</w:t>
            </w:r>
          </w:p>
        </w:tc>
        <w:tc>
          <w:tcPr>
            <w:tcW w:w="2615" w:type="pct"/>
            <w:gridSpan w:val="8"/>
            <w:shd w:val="clear" w:color="auto" w:fill="auto"/>
            <w:hideMark/>
          </w:tcPr>
          <w:p w:rsidR="00E470A6" w:rsidRPr="00E470A6" w:rsidRDefault="00E470A6" w:rsidP="00553C7C">
            <w:r w:rsidRPr="00E470A6">
              <w:t>Иные должности (из расчета на одного пользователя)</w:t>
            </w:r>
          </w:p>
        </w:tc>
        <w:tc>
          <w:tcPr>
            <w:tcW w:w="1547" w:type="pct"/>
            <w:gridSpan w:val="3"/>
            <w:shd w:val="clear" w:color="auto" w:fill="auto"/>
            <w:hideMark/>
          </w:tcPr>
          <w:p w:rsidR="00E470A6" w:rsidRPr="00E470A6" w:rsidRDefault="00E470A6" w:rsidP="00553C7C">
            <w:r w:rsidRPr="00E470A6">
              <w:t>шт.</w:t>
            </w:r>
          </w:p>
        </w:tc>
        <w:tc>
          <w:tcPr>
            <w:tcW w:w="446" w:type="pct"/>
            <w:shd w:val="clear" w:color="auto" w:fill="auto"/>
            <w:hideMark/>
          </w:tcPr>
          <w:p w:rsidR="00E470A6" w:rsidRPr="00E470A6" w:rsidRDefault="00E470A6" w:rsidP="00553C7C">
            <w:r w:rsidRPr="00E470A6">
              <w:t>1</w:t>
            </w:r>
          </w:p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5. Норматив затрат на услуги связи</w:t>
            </w:r>
          </w:p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hideMark/>
          </w:tcPr>
          <w:p w:rsidR="004B5768" w:rsidRPr="00954A3C" w:rsidRDefault="004B5768" w:rsidP="00553C7C">
            <w:r w:rsidRPr="00954A3C">
              <w:t>5.1. Норматив на абонентскую плату услуг местной, междугородней и международной связи (предоставление услуг в течение 12 месяцев)</w:t>
            </w:r>
          </w:p>
        </w:tc>
      </w:tr>
      <w:tr w:rsidR="00553C7C" w:rsidRPr="00954A3C" w:rsidTr="00297954">
        <w:trPr>
          <w:trHeight w:val="20"/>
        </w:trPr>
        <w:tc>
          <w:tcPr>
            <w:tcW w:w="1125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>Вид связи</w:t>
            </w:r>
          </w:p>
        </w:tc>
        <w:tc>
          <w:tcPr>
            <w:tcW w:w="1519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телефонных номеров</w:t>
            </w:r>
          </w:p>
        </w:tc>
        <w:tc>
          <w:tcPr>
            <w:tcW w:w="2356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>Цена абонентской платы (руб.)</w:t>
            </w:r>
          </w:p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Руководители, иные должности</w:t>
            </w:r>
          </w:p>
        </w:tc>
      </w:tr>
      <w:tr w:rsidR="00553C7C" w:rsidRPr="00954A3C" w:rsidTr="00297954">
        <w:trPr>
          <w:trHeight w:val="20"/>
        </w:trPr>
        <w:tc>
          <w:tcPr>
            <w:tcW w:w="1125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>СТС пользование абонентской линией</w:t>
            </w:r>
          </w:p>
        </w:tc>
        <w:tc>
          <w:tcPr>
            <w:tcW w:w="1519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2356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>В соответствии с установленными тарифами</w:t>
            </w:r>
          </w:p>
        </w:tc>
      </w:tr>
    </w:tbl>
    <w:p w:rsidR="00297954" w:rsidRPr="00954A3C" w:rsidRDefault="00297954" w:rsidP="00553C7C"/>
    <w:p w:rsidR="00297954" w:rsidRPr="00954A3C" w:rsidRDefault="00297954" w:rsidP="00553C7C">
      <w:r w:rsidRPr="00954A3C">
        <w:t>5.2. Норматив на услуги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6"/>
        <w:gridCol w:w="3181"/>
        <w:gridCol w:w="4934"/>
      </w:tblGrid>
      <w:tr w:rsidR="00553C7C" w:rsidRPr="00954A3C" w:rsidTr="00297954">
        <w:trPr>
          <w:trHeight w:val="20"/>
        </w:trPr>
        <w:tc>
          <w:tcPr>
            <w:tcW w:w="1125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Вид связи</w:t>
            </w:r>
          </w:p>
        </w:tc>
        <w:tc>
          <w:tcPr>
            <w:tcW w:w="151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услуг</w:t>
            </w:r>
          </w:p>
        </w:tc>
        <w:tc>
          <w:tcPr>
            <w:tcW w:w="235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Цена абонентской платы (руб.)</w:t>
            </w:r>
          </w:p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Руководители, иные должности</w:t>
            </w:r>
          </w:p>
        </w:tc>
      </w:tr>
      <w:tr w:rsidR="00553C7C" w:rsidRPr="00954A3C" w:rsidTr="00297954">
        <w:trPr>
          <w:trHeight w:val="20"/>
        </w:trPr>
        <w:tc>
          <w:tcPr>
            <w:tcW w:w="1125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Интернет - соединения</w:t>
            </w:r>
          </w:p>
        </w:tc>
        <w:tc>
          <w:tcPr>
            <w:tcW w:w="151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235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В соответствии с установленными тарифами</w:t>
            </w:r>
          </w:p>
        </w:tc>
      </w:tr>
    </w:tbl>
    <w:p w:rsidR="00297954" w:rsidRPr="00954A3C" w:rsidRDefault="00297954" w:rsidP="00553C7C"/>
    <w:p w:rsidR="00297954" w:rsidRPr="00954A3C" w:rsidRDefault="00297954" w:rsidP="00553C7C">
      <w:r w:rsidRPr="00954A3C">
        <w:t>6. Норматив затрат на командировочные расходы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54"/>
        <w:gridCol w:w="1822"/>
        <w:gridCol w:w="6155"/>
      </w:tblGrid>
      <w:tr w:rsidR="004B5768" w:rsidRPr="00954A3C" w:rsidTr="00C07750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6.1. Норматив затрат на транспортные расходы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  №  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Категории должностей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командировок (в год)</w:t>
            </w:r>
          </w:p>
        </w:tc>
        <w:tc>
          <w:tcPr>
            <w:tcW w:w="2972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1 билет (руб.)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2972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Определяется Положением о порядке направления в служебные командировки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 (из расчета на одного сотрудника)</w:t>
            </w:r>
          </w:p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Определяется Положением о порядке направления в служебные командировки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6.2. Норматив затрат на проживание в командировке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553C7C" w:rsidP="00553C7C">
            <w:r>
              <w:t>№</w:t>
            </w:r>
            <w:r w:rsidR="004B5768" w:rsidRPr="00954A3C">
              <w:t xml:space="preserve"> </w:t>
            </w:r>
            <w:proofErr w:type="spellStart"/>
            <w:proofErr w:type="gramStart"/>
            <w:r w:rsidR="004B5768" w:rsidRPr="00954A3C">
              <w:t>п</w:t>
            </w:r>
            <w:proofErr w:type="spellEnd"/>
            <w:proofErr w:type="gramEnd"/>
            <w:r w:rsidR="004B5768" w:rsidRPr="00954A3C">
              <w:t>/</w:t>
            </w:r>
            <w:proofErr w:type="spellStart"/>
            <w:r w:rsidR="004B5768" w:rsidRPr="00954A3C">
              <w:t>п</w:t>
            </w:r>
            <w:proofErr w:type="spellEnd"/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Категории должностей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дней проживания в 1 командировке</w:t>
            </w:r>
          </w:p>
        </w:tc>
        <w:tc>
          <w:tcPr>
            <w:tcW w:w="2972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(руб.)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0"/>
        </w:trPr>
        <w:tc>
          <w:tcPr>
            <w:tcW w:w="15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966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2972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Определяется Положением о порядке направления в служебные командировки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 (из расчета на одного сотрудника)</w:t>
            </w:r>
          </w:p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Определяется Положением о порядке направления в служебные командировки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2972" w:type="pct"/>
            <w:vMerge/>
            <w:vAlign w:val="center"/>
            <w:hideMark/>
          </w:tcPr>
          <w:p w:rsidR="004B5768" w:rsidRPr="00954A3C" w:rsidRDefault="004B5768" w:rsidP="00553C7C"/>
        </w:tc>
      </w:tr>
    </w:tbl>
    <w:p w:rsidR="00297954" w:rsidRDefault="00297954" w:rsidP="00553C7C"/>
    <w:p w:rsidR="00297954" w:rsidRPr="00954A3C" w:rsidRDefault="00297954" w:rsidP="00553C7C">
      <w:r w:rsidRPr="00954A3C">
        <w:t>7. 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597"/>
        <w:gridCol w:w="2417"/>
        <w:gridCol w:w="853"/>
        <w:gridCol w:w="1966"/>
        <w:gridCol w:w="1513"/>
        <w:gridCol w:w="1612"/>
      </w:tblGrid>
      <w:tr w:rsidR="00297954" w:rsidRPr="00954A3C" w:rsidTr="00297954">
        <w:trPr>
          <w:trHeight w:val="20"/>
        </w:trPr>
        <w:tc>
          <w:tcPr>
            <w:tcW w:w="15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 должностей</w:t>
            </w:r>
          </w:p>
        </w:tc>
        <w:tc>
          <w:tcPr>
            <w:tcW w:w="73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392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Ед. </w:t>
            </w:r>
            <w:proofErr w:type="spellStart"/>
            <w:r w:rsidRPr="00954A3C">
              <w:t>изм</w:t>
            </w:r>
            <w:proofErr w:type="spellEnd"/>
            <w:r w:rsidRPr="00954A3C">
              <w:t>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Максимально допустимая </w:t>
            </w:r>
            <w:r w:rsidRPr="00954A3C">
              <w:lastRenderedPageBreak/>
              <w:t>цена за ед. (руб.)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lastRenderedPageBreak/>
              <w:t>Срок полезного использован</w:t>
            </w:r>
            <w:r w:rsidRPr="00954A3C">
              <w:lastRenderedPageBreak/>
              <w:t>ия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lastRenderedPageBreak/>
              <w:t>1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Компьютер персональный в сборе, моноблок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40000,00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Ноутбук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10 пользователей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40000,00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Лазерное МФУ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30000,00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2 пользователей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25000,00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МФУ (формат А3)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учреждение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50000,00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Принтер лазерный А</w:t>
            </w:r>
            <w:proofErr w:type="gramStart"/>
            <w:r w:rsidRPr="00954A3C">
              <w:t>4</w:t>
            </w:r>
            <w:proofErr w:type="gramEnd"/>
          </w:p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15000,00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3 пользователей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12000,00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Принтер А3 цветной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учреждение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100000,00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Копировальный аппарат (формат А</w:t>
            </w:r>
            <w:proofErr w:type="gramStart"/>
            <w:r w:rsidRPr="00954A3C">
              <w:t>4</w:t>
            </w:r>
            <w:proofErr w:type="gramEnd"/>
            <w:r w:rsidRPr="00954A3C">
              <w:t>)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учреждение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20000,00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8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Копировальный аппарат (формат А3)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учреждение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60000,00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9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Источник бесперебойного питания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10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Сетевой фильтр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11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Оптическая мышь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Иные </w:t>
            </w:r>
            <w:r w:rsidRPr="00954A3C">
              <w:lastRenderedPageBreak/>
              <w:t>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lastRenderedPageBreak/>
              <w:t>12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Клавиатура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13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Сканер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25 пользователей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10000,00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14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Шредер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13 пользователей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8000,00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15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Телефон/радиотелефон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2 пользователей</w:t>
            </w:r>
          </w:p>
        </w:tc>
        <w:tc>
          <w:tcPr>
            <w:tcW w:w="87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4000,00</w:t>
            </w:r>
          </w:p>
        </w:tc>
        <w:tc>
          <w:tcPr>
            <w:tcW w:w="88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 года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16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Факс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2 пользователей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9000,00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17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Калькулятор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Из расчета 1 на 1 пользователей 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1100,00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18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Фотоаппарат цифровой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учреждение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40000,00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20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Радиатор масляный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кабинет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4000,00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21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Проектор</w:t>
            </w: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 на казенное подведомственное учреждение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75000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shd w:val="clear" w:color="auto" w:fill="auto"/>
            <w:noWrap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shd w:val="clear" w:color="auto" w:fill="auto"/>
            <w:hideMark/>
          </w:tcPr>
          <w:p w:rsidR="004B5768" w:rsidRPr="00954A3C" w:rsidRDefault="004B5768" w:rsidP="00553C7C"/>
        </w:tc>
      </w:tr>
      <w:tr w:rsidR="00297954" w:rsidRPr="00954A3C" w:rsidTr="00297954">
        <w:trPr>
          <w:trHeight w:val="20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21</w:t>
            </w:r>
          </w:p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Прочие предметы оргтехники, исходя из фактической потребности</w:t>
            </w:r>
          </w:p>
        </w:tc>
        <w:tc>
          <w:tcPr>
            <w:tcW w:w="392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Сумма в год, руб.</w:t>
            </w:r>
          </w:p>
        </w:tc>
        <w:tc>
          <w:tcPr>
            <w:tcW w:w="137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877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50000,00 Сумма в год, руб.</w:t>
            </w:r>
          </w:p>
        </w:tc>
        <w:tc>
          <w:tcPr>
            <w:tcW w:w="88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 </w:t>
            </w:r>
          </w:p>
        </w:tc>
      </w:tr>
      <w:tr w:rsidR="00297954" w:rsidRPr="00954A3C" w:rsidTr="00297954">
        <w:trPr>
          <w:trHeight w:val="20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57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Иные должности</w:t>
            </w:r>
          </w:p>
        </w:tc>
        <w:tc>
          <w:tcPr>
            <w:tcW w:w="73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392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7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77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89" w:type="pct"/>
            <w:vMerge/>
            <w:vAlign w:val="center"/>
            <w:hideMark/>
          </w:tcPr>
          <w:p w:rsidR="004B5768" w:rsidRPr="00954A3C" w:rsidRDefault="004B5768" w:rsidP="00553C7C"/>
        </w:tc>
      </w:tr>
    </w:tbl>
    <w:p w:rsidR="00297954" w:rsidRDefault="00297954" w:rsidP="00553C7C"/>
    <w:p w:rsidR="00297954" w:rsidRPr="00954A3C" w:rsidRDefault="00297954" w:rsidP="00553C7C">
      <w:r w:rsidRPr="00954A3C">
        <w:t>8. Норматив количества и цены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1"/>
        <w:gridCol w:w="1839"/>
        <w:gridCol w:w="2962"/>
        <w:gridCol w:w="3159"/>
      </w:tblGrid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553C7C" w:rsidP="00553C7C">
            <w:r>
              <w:t xml:space="preserve">№ </w:t>
            </w:r>
            <w:proofErr w:type="spellStart"/>
            <w:proofErr w:type="gramStart"/>
            <w:r w:rsidR="004B5768" w:rsidRPr="00954A3C">
              <w:t>п</w:t>
            </w:r>
            <w:proofErr w:type="spellEnd"/>
            <w:proofErr w:type="gramEnd"/>
            <w:r w:rsidR="004B5768" w:rsidRPr="00954A3C">
              <w:t>/</w:t>
            </w:r>
            <w:proofErr w:type="spellStart"/>
            <w:r w:rsidR="004B5768" w:rsidRPr="00954A3C">
              <w:t>п</w:t>
            </w:r>
            <w:proofErr w:type="spellEnd"/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Единица измерения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553C7C" w:rsidRPr="00954A3C" w:rsidTr="00297954">
        <w:trPr>
          <w:trHeight w:val="20"/>
        </w:trPr>
        <w:tc>
          <w:tcPr>
            <w:tcW w:w="159" w:type="pct"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4841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Руководители, иные должности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lastRenderedPageBreak/>
              <w:t>1</w:t>
            </w:r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Flash-карты и прочие накопители емкостью не более 64 Гб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1000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Диски DVD-RW, CD-RW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25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80,00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966" w:type="pct"/>
            <w:vMerge w:val="restart"/>
            <w:vAlign w:val="center"/>
            <w:hideMark/>
          </w:tcPr>
          <w:p w:rsidR="004B5768" w:rsidRPr="00954A3C" w:rsidRDefault="004B5768" w:rsidP="00553C7C">
            <w:proofErr w:type="spellStart"/>
            <w:r w:rsidRPr="00954A3C">
              <w:t>Рутокены</w:t>
            </w:r>
            <w:proofErr w:type="spellEnd"/>
          </w:p>
        </w:tc>
        <w:tc>
          <w:tcPr>
            <w:tcW w:w="903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439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не более 3</w:t>
            </w:r>
          </w:p>
        </w:tc>
        <w:tc>
          <w:tcPr>
            <w:tcW w:w="1533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2500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</w:tbl>
    <w:p w:rsidR="00297954" w:rsidRDefault="00297954" w:rsidP="00553C7C"/>
    <w:p w:rsidR="00297954" w:rsidRPr="00954A3C" w:rsidRDefault="00297954" w:rsidP="00553C7C">
      <w:r w:rsidRPr="00954A3C">
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1"/>
        <w:gridCol w:w="1839"/>
        <w:gridCol w:w="2962"/>
        <w:gridCol w:w="3159"/>
      </w:tblGrid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553C7C" w:rsidP="00553C7C">
            <w:r>
              <w:t xml:space="preserve">№ </w:t>
            </w:r>
            <w:proofErr w:type="spellStart"/>
            <w:proofErr w:type="gramStart"/>
            <w:r w:rsidR="004B5768" w:rsidRPr="00954A3C">
              <w:t>п</w:t>
            </w:r>
            <w:proofErr w:type="spellEnd"/>
            <w:proofErr w:type="gramEnd"/>
            <w:r w:rsidR="004B5768" w:rsidRPr="00954A3C">
              <w:t>/</w:t>
            </w:r>
            <w:proofErr w:type="spellStart"/>
            <w:r w:rsidR="004B5768" w:rsidRPr="00954A3C">
              <w:t>п</w:t>
            </w:r>
            <w:proofErr w:type="spellEnd"/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Единица измерения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Норматив потребления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553C7C" w:rsidRPr="00954A3C" w:rsidTr="00297954">
        <w:trPr>
          <w:trHeight w:val="20"/>
        </w:trPr>
        <w:tc>
          <w:tcPr>
            <w:tcW w:w="15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 </w:t>
            </w:r>
          </w:p>
        </w:tc>
        <w:tc>
          <w:tcPr>
            <w:tcW w:w="4841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Руководители, иные должности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Картридж для лазерного принтера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3 раза в год для 1 единицы оргтехники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10000,00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96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Картридж для </w:t>
            </w:r>
            <w:proofErr w:type="gramStart"/>
            <w:r w:rsidRPr="00954A3C">
              <w:t>лазерного</w:t>
            </w:r>
            <w:proofErr w:type="gramEnd"/>
            <w:r w:rsidRPr="00954A3C">
              <w:t xml:space="preserve"> МФУ</w:t>
            </w:r>
          </w:p>
        </w:tc>
        <w:tc>
          <w:tcPr>
            <w:tcW w:w="90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3 раза в год для 1 единицы оргтехники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8000,00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966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 xml:space="preserve">Картридж для  струйного принтера </w:t>
            </w:r>
          </w:p>
        </w:tc>
        <w:tc>
          <w:tcPr>
            <w:tcW w:w="903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439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3 раза в год для 1 единицы оргтехники</w:t>
            </w:r>
          </w:p>
        </w:tc>
        <w:tc>
          <w:tcPr>
            <w:tcW w:w="1533" w:type="pct"/>
            <w:vMerge w:val="restart"/>
            <w:vAlign w:val="center"/>
            <w:hideMark/>
          </w:tcPr>
          <w:p w:rsidR="004B5768" w:rsidRPr="00954A3C" w:rsidRDefault="004B5768" w:rsidP="00553C7C">
            <w:r w:rsidRPr="00954A3C">
              <w:t>2600,00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6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903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0"/>
        </w:trPr>
        <w:tc>
          <w:tcPr>
            <w:tcW w:w="159" w:type="pct"/>
            <w:vAlign w:val="center"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966" w:type="pct"/>
            <w:vAlign w:val="center"/>
            <w:hideMark/>
          </w:tcPr>
          <w:p w:rsidR="004B5768" w:rsidRPr="00954A3C" w:rsidRDefault="004B5768" w:rsidP="00553C7C">
            <w:r w:rsidRPr="00954A3C">
              <w:t>Картридж для копировальной техники</w:t>
            </w:r>
          </w:p>
        </w:tc>
        <w:tc>
          <w:tcPr>
            <w:tcW w:w="903" w:type="pct"/>
            <w:vAlign w:val="center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1439" w:type="pct"/>
            <w:vAlign w:val="center"/>
            <w:hideMark/>
          </w:tcPr>
          <w:p w:rsidR="004B5768" w:rsidRPr="00954A3C" w:rsidRDefault="004B5768" w:rsidP="00553C7C">
            <w:r w:rsidRPr="00954A3C">
              <w:t>3 раза в год для 1 единицы оргтехники</w:t>
            </w:r>
          </w:p>
        </w:tc>
        <w:tc>
          <w:tcPr>
            <w:tcW w:w="1533" w:type="pct"/>
            <w:vAlign w:val="center"/>
            <w:hideMark/>
          </w:tcPr>
          <w:p w:rsidR="004B5768" w:rsidRPr="00954A3C" w:rsidRDefault="004B5768" w:rsidP="00553C7C">
            <w:r w:rsidRPr="00954A3C">
              <w:t>10000,00</w:t>
            </w:r>
          </w:p>
        </w:tc>
      </w:tr>
    </w:tbl>
    <w:p w:rsidR="00297954" w:rsidRPr="00954A3C" w:rsidRDefault="00297954" w:rsidP="00553C7C"/>
    <w:p w:rsidR="00297954" w:rsidRPr="00954A3C" w:rsidRDefault="00297954" w:rsidP="00553C7C">
      <w:r w:rsidRPr="00954A3C">
        <w:t>10. Норматив затрат  на услуги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45"/>
        <w:gridCol w:w="2945"/>
        <w:gridCol w:w="3141"/>
      </w:tblGrid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  №  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86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единиц в год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86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86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Текущий ремонт оргтехники, компьютеров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10000,00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86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86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Восстановление, заправка картриджей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6500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86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86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Обследование технического состояния объектов с целью определения возможности дальнейшей эксплуатации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500,00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86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186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Услуги по утилизации основных средств, непригодных к дальнейшей эксплуатации</w:t>
            </w:r>
          </w:p>
        </w:tc>
        <w:tc>
          <w:tcPr>
            <w:tcW w:w="143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1533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935,00</w:t>
            </w:r>
          </w:p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86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297954">
        <w:trPr>
          <w:trHeight w:val="276"/>
        </w:trPr>
        <w:tc>
          <w:tcPr>
            <w:tcW w:w="15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86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3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533" w:type="pct"/>
            <w:vMerge/>
            <w:vAlign w:val="center"/>
            <w:hideMark/>
          </w:tcPr>
          <w:p w:rsidR="004B5768" w:rsidRPr="00954A3C" w:rsidRDefault="004B5768" w:rsidP="00553C7C"/>
        </w:tc>
      </w:tr>
    </w:tbl>
    <w:p w:rsidR="00297954" w:rsidRDefault="00297954" w:rsidP="00553C7C"/>
    <w:p w:rsidR="00297954" w:rsidRPr="00954A3C" w:rsidRDefault="00297954" w:rsidP="00553C7C">
      <w:r w:rsidRPr="00954A3C">
        <w:t>11.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757"/>
        <w:gridCol w:w="2965"/>
        <w:gridCol w:w="2888"/>
      </w:tblGrid>
      <w:tr w:rsidR="00C07750" w:rsidRPr="00954A3C" w:rsidTr="00C07750">
        <w:trPr>
          <w:trHeight w:val="276"/>
        </w:trPr>
        <w:tc>
          <w:tcPr>
            <w:tcW w:w="41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№  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794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единиц в год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</w:tr>
      <w:tr w:rsidR="00C07750" w:rsidRPr="00954A3C" w:rsidTr="00C07750">
        <w:trPr>
          <w:trHeight w:val="276"/>
        </w:trPr>
        <w:tc>
          <w:tcPr>
            <w:tcW w:w="41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7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76"/>
        </w:trPr>
        <w:tc>
          <w:tcPr>
            <w:tcW w:w="41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lastRenderedPageBreak/>
              <w:t>1</w:t>
            </w:r>
          </w:p>
        </w:tc>
        <w:tc>
          <w:tcPr>
            <w:tcW w:w="1794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Программа "Консультант Плюс"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120000,00</w:t>
            </w:r>
          </w:p>
          <w:p w:rsidR="004B5768" w:rsidRPr="00954A3C" w:rsidRDefault="004B5768" w:rsidP="00553C7C"/>
          <w:p w:rsidR="004B5768" w:rsidRPr="00954A3C" w:rsidRDefault="004B5768" w:rsidP="00553C7C"/>
        </w:tc>
      </w:tr>
      <w:tr w:rsidR="00C07750" w:rsidRPr="00954A3C" w:rsidTr="00C07750">
        <w:trPr>
          <w:trHeight w:val="276"/>
        </w:trPr>
        <w:tc>
          <w:tcPr>
            <w:tcW w:w="411" w:type="pct"/>
            <w:vMerge/>
            <w:hideMark/>
          </w:tcPr>
          <w:p w:rsidR="004B5768" w:rsidRPr="00954A3C" w:rsidRDefault="004B5768" w:rsidP="00553C7C"/>
        </w:tc>
        <w:tc>
          <w:tcPr>
            <w:tcW w:w="17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0"/>
        </w:trPr>
        <w:tc>
          <w:tcPr>
            <w:tcW w:w="411" w:type="pct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794" w:type="pct"/>
            <w:hideMark/>
          </w:tcPr>
          <w:p w:rsidR="004B5768" w:rsidRPr="00954A3C" w:rsidRDefault="004B5768" w:rsidP="00553C7C">
            <w:r w:rsidRPr="00954A3C">
              <w:t xml:space="preserve">Услуги по поддержке официального сайта </w:t>
            </w:r>
          </w:p>
        </w:tc>
        <w:tc>
          <w:tcPr>
            <w:tcW w:w="1416" w:type="pct"/>
            <w:vAlign w:val="center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380" w:type="pct"/>
            <w:vAlign w:val="center"/>
            <w:hideMark/>
          </w:tcPr>
          <w:p w:rsidR="004B5768" w:rsidRPr="00954A3C" w:rsidRDefault="004B5768" w:rsidP="00553C7C">
            <w:r w:rsidRPr="00954A3C">
              <w:t>18000,00</w:t>
            </w:r>
          </w:p>
          <w:p w:rsidR="004B5768" w:rsidRPr="00954A3C" w:rsidRDefault="004B5768" w:rsidP="00553C7C"/>
          <w:p w:rsidR="004B5768" w:rsidRPr="00954A3C" w:rsidRDefault="004B5768" w:rsidP="00553C7C"/>
        </w:tc>
      </w:tr>
      <w:tr w:rsidR="00C07750" w:rsidRPr="00954A3C" w:rsidTr="00C07750">
        <w:trPr>
          <w:trHeight w:val="20"/>
        </w:trPr>
        <w:tc>
          <w:tcPr>
            <w:tcW w:w="411" w:type="pct"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794" w:type="pct"/>
            <w:vAlign w:val="center"/>
            <w:hideMark/>
          </w:tcPr>
          <w:p w:rsidR="004B5768" w:rsidRPr="00954A3C" w:rsidRDefault="004B5768" w:rsidP="00553C7C">
            <w:r w:rsidRPr="00954A3C">
              <w:t>Информационно-консультационные услуги по обслуживанию программного обеспечения 1С</w:t>
            </w:r>
          </w:p>
          <w:p w:rsidR="004B5768" w:rsidRPr="00954A3C" w:rsidRDefault="004B5768" w:rsidP="00553C7C"/>
          <w:p w:rsidR="004B5768" w:rsidRPr="00954A3C" w:rsidRDefault="004B5768" w:rsidP="00553C7C"/>
        </w:tc>
        <w:tc>
          <w:tcPr>
            <w:tcW w:w="1416" w:type="pct"/>
            <w:hideMark/>
          </w:tcPr>
          <w:p w:rsidR="004B5768" w:rsidRPr="00954A3C" w:rsidRDefault="004B5768" w:rsidP="00553C7C">
            <w:r w:rsidRPr="00954A3C">
              <w:t>12</w:t>
            </w:r>
          </w:p>
          <w:p w:rsidR="004B5768" w:rsidRPr="00954A3C" w:rsidRDefault="004B5768" w:rsidP="00553C7C"/>
        </w:tc>
        <w:tc>
          <w:tcPr>
            <w:tcW w:w="1380" w:type="pct"/>
            <w:hideMark/>
          </w:tcPr>
          <w:p w:rsidR="004B5768" w:rsidRPr="00954A3C" w:rsidRDefault="004B5768" w:rsidP="00553C7C">
            <w:r w:rsidRPr="00954A3C">
              <w:t>3000,00</w:t>
            </w:r>
          </w:p>
          <w:p w:rsidR="004B5768" w:rsidRPr="00954A3C" w:rsidRDefault="004B5768" w:rsidP="00553C7C"/>
        </w:tc>
      </w:tr>
      <w:tr w:rsidR="00C07750" w:rsidRPr="00954A3C" w:rsidTr="00C07750">
        <w:trPr>
          <w:trHeight w:val="20"/>
        </w:trPr>
        <w:tc>
          <w:tcPr>
            <w:tcW w:w="411" w:type="pct"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1794" w:type="pct"/>
            <w:vAlign w:val="center"/>
            <w:hideMark/>
          </w:tcPr>
          <w:p w:rsidR="004B5768" w:rsidRPr="00954A3C" w:rsidRDefault="004B5768" w:rsidP="00553C7C">
            <w:r w:rsidRPr="00954A3C">
              <w:t>Услуги на сопровождение и сервисное обслуживание комплекса программных средств, системное обслуживание сетей</w:t>
            </w:r>
          </w:p>
        </w:tc>
        <w:tc>
          <w:tcPr>
            <w:tcW w:w="1416" w:type="pct"/>
            <w:vAlign w:val="center"/>
            <w:hideMark/>
          </w:tcPr>
          <w:p w:rsidR="004B5768" w:rsidRPr="00954A3C" w:rsidRDefault="004B5768" w:rsidP="00553C7C">
            <w:r w:rsidRPr="00954A3C">
              <w:t>12</w:t>
            </w:r>
          </w:p>
        </w:tc>
        <w:tc>
          <w:tcPr>
            <w:tcW w:w="1380" w:type="pct"/>
            <w:vAlign w:val="center"/>
            <w:hideMark/>
          </w:tcPr>
          <w:p w:rsidR="004B5768" w:rsidRPr="00954A3C" w:rsidRDefault="004B5768" w:rsidP="00553C7C">
            <w:r w:rsidRPr="00954A3C">
              <w:t>4500,00</w:t>
            </w:r>
          </w:p>
        </w:tc>
      </w:tr>
      <w:tr w:rsidR="00C07750" w:rsidRPr="00954A3C" w:rsidTr="00C07750">
        <w:trPr>
          <w:trHeight w:val="20"/>
        </w:trPr>
        <w:tc>
          <w:tcPr>
            <w:tcW w:w="411" w:type="pct"/>
            <w:hideMark/>
          </w:tcPr>
          <w:p w:rsidR="004B5768" w:rsidRPr="00954A3C" w:rsidRDefault="004B5768" w:rsidP="00553C7C">
            <w:r w:rsidRPr="00954A3C">
              <w:t>5</w:t>
            </w:r>
          </w:p>
        </w:tc>
        <w:tc>
          <w:tcPr>
            <w:tcW w:w="1794" w:type="pct"/>
            <w:hideMark/>
          </w:tcPr>
          <w:p w:rsidR="004B5768" w:rsidRPr="00954A3C" w:rsidRDefault="004B5768" w:rsidP="00553C7C">
            <w:r w:rsidRPr="00954A3C">
              <w:t xml:space="preserve">Удаленный доступ Сервис 1С </w:t>
            </w:r>
            <w:proofErr w:type="spellStart"/>
            <w:r w:rsidRPr="00954A3C">
              <w:t>Бухфон</w:t>
            </w:r>
            <w:proofErr w:type="spellEnd"/>
          </w:p>
          <w:p w:rsidR="004B5768" w:rsidRPr="00954A3C" w:rsidRDefault="004B5768" w:rsidP="00553C7C"/>
          <w:p w:rsidR="004B5768" w:rsidRPr="00954A3C" w:rsidRDefault="004B5768" w:rsidP="00553C7C"/>
        </w:tc>
        <w:tc>
          <w:tcPr>
            <w:tcW w:w="1416" w:type="pct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380" w:type="pct"/>
            <w:hideMark/>
          </w:tcPr>
          <w:p w:rsidR="004B5768" w:rsidRPr="00954A3C" w:rsidRDefault="004B5768" w:rsidP="00553C7C">
            <w:r w:rsidRPr="00954A3C">
              <w:t>4000,00</w:t>
            </w:r>
          </w:p>
        </w:tc>
      </w:tr>
      <w:tr w:rsidR="00C07750" w:rsidRPr="00954A3C" w:rsidTr="00C07750">
        <w:trPr>
          <w:trHeight w:val="20"/>
        </w:trPr>
        <w:tc>
          <w:tcPr>
            <w:tcW w:w="411" w:type="pct"/>
            <w:hideMark/>
          </w:tcPr>
          <w:p w:rsidR="004B5768" w:rsidRPr="00954A3C" w:rsidRDefault="004B5768" w:rsidP="00553C7C">
            <w:r w:rsidRPr="00954A3C">
              <w:t>6</w:t>
            </w:r>
          </w:p>
        </w:tc>
        <w:tc>
          <w:tcPr>
            <w:tcW w:w="1794" w:type="pct"/>
            <w:hideMark/>
          </w:tcPr>
          <w:p w:rsidR="004B5768" w:rsidRPr="00954A3C" w:rsidRDefault="004B5768" w:rsidP="00553C7C">
            <w:r w:rsidRPr="00954A3C">
              <w:t>Работы по созданию и выдаче квалифицированного сертификата</w:t>
            </w:r>
          </w:p>
          <w:p w:rsidR="004B5768" w:rsidRPr="00954A3C" w:rsidRDefault="004B5768" w:rsidP="00553C7C">
            <w:r w:rsidRPr="00954A3C">
              <w:t xml:space="preserve">/ </w:t>
            </w:r>
            <w:proofErr w:type="spellStart"/>
            <w:r w:rsidRPr="00954A3C">
              <w:t>ЦентрИнформ</w:t>
            </w:r>
            <w:proofErr w:type="spellEnd"/>
            <w:r w:rsidRPr="00954A3C">
              <w:t xml:space="preserve"> /</w:t>
            </w:r>
          </w:p>
        </w:tc>
        <w:tc>
          <w:tcPr>
            <w:tcW w:w="1416" w:type="pct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380" w:type="pct"/>
            <w:hideMark/>
          </w:tcPr>
          <w:p w:rsidR="004B5768" w:rsidRPr="00954A3C" w:rsidRDefault="004B5768" w:rsidP="00553C7C">
            <w:r w:rsidRPr="00954A3C">
              <w:t>1800,00</w:t>
            </w:r>
          </w:p>
        </w:tc>
      </w:tr>
      <w:tr w:rsidR="00C07750" w:rsidRPr="00954A3C" w:rsidTr="00C07750">
        <w:trPr>
          <w:trHeight w:val="20"/>
        </w:trPr>
        <w:tc>
          <w:tcPr>
            <w:tcW w:w="411" w:type="pct"/>
            <w:hideMark/>
          </w:tcPr>
          <w:p w:rsidR="004B5768" w:rsidRPr="00954A3C" w:rsidRDefault="004B5768" w:rsidP="00553C7C">
            <w:r w:rsidRPr="00954A3C">
              <w:t>7</w:t>
            </w:r>
          </w:p>
        </w:tc>
        <w:tc>
          <w:tcPr>
            <w:tcW w:w="1794" w:type="pct"/>
            <w:hideMark/>
          </w:tcPr>
          <w:p w:rsidR="004B5768" w:rsidRPr="00954A3C" w:rsidRDefault="004B5768" w:rsidP="00553C7C">
            <w:r w:rsidRPr="00954A3C">
              <w:t xml:space="preserve">Неисключительное право использования Системы « </w:t>
            </w:r>
            <w:proofErr w:type="spellStart"/>
            <w:r w:rsidRPr="00954A3C">
              <w:t>ЦентрИнформ</w:t>
            </w:r>
            <w:proofErr w:type="spellEnd"/>
            <w:r w:rsidRPr="00954A3C">
              <w:t>»</w:t>
            </w:r>
          </w:p>
        </w:tc>
        <w:tc>
          <w:tcPr>
            <w:tcW w:w="1416" w:type="pct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380" w:type="pct"/>
            <w:hideMark/>
          </w:tcPr>
          <w:p w:rsidR="004B5768" w:rsidRPr="00954A3C" w:rsidRDefault="004B5768" w:rsidP="00553C7C">
            <w:r w:rsidRPr="00954A3C">
              <w:t>2800,00</w:t>
            </w:r>
          </w:p>
        </w:tc>
      </w:tr>
      <w:tr w:rsidR="00C07750" w:rsidRPr="00954A3C" w:rsidTr="00C07750">
        <w:trPr>
          <w:trHeight w:val="276"/>
        </w:trPr>
        <w:tc>
          <w:tcPr>
            <w:tcW w:w="41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8</w:t>
            </w:r>
          </w:p>
        </w:tc>
        <w:tc>
          <w:tcPr>
            <w:tcW w:w="1794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Антивирус (лицензия на 10 рабочих мест, годовая)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15000,00</w:t>
            </w:r>
          </w:p>
        </w:tc>
      </w:tr>
      <w:tr w:rsidR="00C07750" w:rsidRPr="00954A3C" w:rsidTr="00C07750">
        <w:trPr>
          <w:trHeight w:val="276"/>
        </w:trPr>
        <w:tc>
          <w:tcPr>
            <w:tcW w:w="411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1794" w:type="pct"/>
            <w:vMerge/>
            <w:shd w:val="clear" w:color="auto" w:fill="auto"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shd w:val="clear" w:color="auto" w:fill="auto"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shd w:val="clear" w:color="auto" w:fill="auto"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76"/>
        </w:trPr>
        <w:tc>
          <w:tcPr>
            <w:tcW w:w="411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1794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shd w:val="clear" w:color="auto" w:fill="auto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shd w:val="clear" w:color="auto" w:fill="auto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76"/>
        </w:trPr>
        <w:tc>
          <w:tcPr>
            <w:tcW w:w="411" w:type="pct"/>
            <w:vMerge/>
            <w:hideMark/>
          </w:tcPr>
          <w:p w:rsidR="004B5768" w:rsidRPr="00954A3C" w:rsidRDefault="004B5768" w:rsidP="00553C7C"/>
        </w:tc>
        <w:tc>
          <w:tcPr>
            <w:tcW w:w="17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76"/>
        </w:trPr>
        <w:tc>
          <w:tcPr>
            <w:tcW w:w="41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7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</w:tbl>
    <w:p w:rsidR="00297954" w:rsidRDefault="00297954" w:rsidP="00553C7C"/>
    <w:p w:rsidR="00297954" w:rsidRPr="00954A3C" w:rsidRDefault="00297954" w:rsidP="00553C7C">
      <w:r w:rsidRPr="00954A3C">
        <w:t>12. Нормативы  количества и цены на оплату услуг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002"/>
        <w:gridCol w:w="2965"/>
        <w:gridCol w:w="2888"/>
      </w:tblGrid>
      <w:tr w:rsidR="00C07750" w:rsidRPr="00954A3C" w:rsidTr="00C07750">
        <w:trPr>
          <w:trHeight w:val="276"/>
        </w:trPr>
        <w:tc>
          <w:tcPr>
            <w:tcW w:w="294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 №  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91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</w:tr>
      <w:tr w:rsidR="00C07750" w:rsidRPr="00954A3C" w:rsidTr="00C07750">
        <w:trPr>
          <w:trHeight w:val="276"/>
        </w:trPr>
        <w:tc>
          <w:tcPr>
            <w:tcW w:w="2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1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4B5768" w:rsidRPr="00954A3C" w:rsidTr="00C07750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Руководители, иные должности</w:t>
            </w:r>
          </w:p>
        </w:tc>
      </w:tr>
      <w:tr w:rsidR="00C07750" w:rsidRPr="00954A3C" w:rsidTr="00C07750">
        <w:trPr>
          <w:trHeight w:val="276"/>
        </w:trPr>
        <w:tc>
          <w:tcPr>
            <w:tcW w:w="294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91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Маркированные конверты</w:t>
            </w:r>
          </w:p>
        </w:tc>
        <w:tc>
          <w:tcPr>
            <w:tcW w:w="1416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1500 штук ежегодно</w:t>
            </w:r>
          </w:p>
        </w:tc>
        <w:tc>
          <w:tcPr>
            <w:tcW w:w="1380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40,00</w:t>
            </w:r>
          </w:p>
        </w:tc>
      </w:tr>
      <w:tr w:rsidR="00C07750" w:rsidRPr="00954A3C" w:rsidTr="00C07750">
        <w:trPr>
          <w:trHeight w:val="276"/>
        </w:trPr>
        <w:tc>
          <w:tcPr>
            <w:tcW w:w="2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1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76"/>
        </w:trPr>
        <w:tc>
          <w:tcPr>
            <w:tcW w:w="2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1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76"/>
        </w:trPr>
        <w:tc>
          <w:tcPr>
            <w:tcW w:w="29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11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416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80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0"/>
        </w:trPr>
        <w:tc>
          <w:tcPr>
            <w:tcW w:w="29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91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Почтовые отправления (заказные)</w:t>
            </w:r>
          </w:p>
        </w:tc>
        <w:tc>
          <w:tcPr>
            <w:tcW w:w="141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1380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200</w:t>
            </w:r>
          </w:p>
        </w:tc>
      </w:tr>
      <w:tr w:rsidR="00C07750" w:rsidRPr="00954A3C" w:rsidTr="00C07750">
        <w:trPr>
          <w:trHeight w:val="20"/>
        </w:trPr>
        <w:tc>
          <w:tcPr>
            <w:tcW w:w="294" w:type="pct"/>
            <w:vAlign w:val="center"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911" w:type="pct"/>
            <w:vAlign w:val="center"/>
          </w:tcPr>
          <w:p w:rsidR="004B5768" w:rsidRPr="00954A3C" w:rsidRDefault="004B5768" w:rsidP="00553C7C">
            <w:r w:rsidRPr="00954A3C">
              <w:t>Прочие услуги, исходя из фактической потребности</w:t>
            </w:r>
          </w:p>
        </w:tc>
        <w:tc>
          <w:tcPr>
            <w:tcW w:w="1416" w:type="pct"/>
            <w:vAlign w:val="center"/>
          </w:tcPr>
          <w:p w:rsidR="004B5768" w:rsidRPr="00954A3C" w:rsidRDefault="004B5768" w:rsidP="00553C7C">
            <w:r w:rsidRPr="00954A3C">
              <w:t>Сумма в год, руб.</w:t>
            </w:r>
          </w:p>
        </w:tc>
        <w:tc>
          <w:tcPr>
            <w:tcW w:w="1380" w:type="pct"/>
          </w:tcPr>
          <w:p w:rsidR="004B5768" w:rsidRPr="00954A3C" w:rsidRDefault="004B5768" w:rsidP="00553C7C">
            <w:r w:rsidRPr="00954A3C">
              <w:t>2000,00</w:t>
            </w:r>
          </w:p>
        </w:tc>
      </w:tr>
    </w:tbl>
    <w:p w:rsidR="00297954" w:rsidRDefault="00297954" w:rsidP="00553C7C"/>
    <w:p w:rsidR="00297954" w:rsidRPr="00954A3C" w:rsidRDefault="00297954" w:rsidP="00553C7C">
      <w:r w:rsidRPr="00954A3C">
        <w:t>13. Норматив перечня периодических изданий и справочной литературы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3891"/>
        <w:gridCol w:w="3401"/>
        <w:gridCol w:w="2073"/>
      </w:tblGrid>
      <w:tr w:rsidR="00553C7C" w:rsidRPr="00954A3C" w:rsidTr="00C07750">
        <w:trPr>
          <w:trHeight w:val="276"/>
        </w:trPr>
        <w:tc>
          <w:tcPr>
            <w:tcW w:w="52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 №  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85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 издания</w:t>
            </w:r>
          </w:p>
        </w:tc>
        <w:tc>
          <w:tcPr>
            <w:tcW w:w="1624" w:type="pct"/>
            <w:vMerge w:val="restart"/>
            <w:shd w:val="clear" w:color="auto" w:fill="auto"/>
          </w:tcPr>
          <w:p w:rsidR="004B5768" w:rsidRPr="00954A3C" w:rsidRDefault="004B5768" w:rsidP="00553C7C">
            <w:r w:rsidRPr="00954A3C">
              <w:t>Количество</w:t>
            </w:r>
          </w:p>
        </w:tc>
        <w:tc>
          <w:tcPr>
            <w:tcW w:w="99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Цена в год</w:t>
            </w:r>
          </w:p>
        </w:tc>
      </w:tr>
      <w:tr w:rsidR="00553C7C" w:rsidRPr="00954A3C" w:rsidTr="00C07750">
        <w:trPr>
          <w:trHeight w:val="276"/>
        </w:trPr>
        <w:tc>
          <w:tcPr>
            <w:tcW w:w="52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85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624" w:type="pct"/>
            <w:vMerge/>
            <w:vAlign w:val="center"/>
          </w:tcPr>
          <w:p w:rsidR="004B5768" w:rsidRPr="00954A3C" w:rsidRDefault="004B5768" w:rsidP="00553C7C"/>
        </w:tc>
        <w:tc>
          <w:tcPr>
            <w:tcW w:w="991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553C7C" w:rsidRPr="00954A3C" w:rsidTr="00C07750">
        <w:trPr>
          <w:trHeight w:val="20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Газеты и журналы</w:t>
            </w:r>
          </w:p>
        </w:tc>
        <w:tc>
          <w:tcPr>
            <w:tcW w:w="1624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 годовая подписка</w:t>
            </w:r>
          </w:p>
        </w:tc>
        <w:tc>
          <w:tcPr>
            <w:tcW w:w="991" w:type="pct"/>
          </w:tcPr>
          <w:p w:rsidR="004B5768" w:rsidRPr="00954A3C" w:rsidRDefault="004B5768" w:rsidP="00553C7C">
            <w:r w:rsidRPr="00954A3C">
              <w:t>не более 75000,00</w:t>
            </w:r>
          </w:p>
        </w:tc>
      </w:tr>
    </w:tbl>
    <w:p w:rsidR="00297954" w:rsidRDefault="00297954" w:rsidP="00C07750"/>
    <w:p w:rsidR="00297954" w:rsidRPr="0032447D" w:rsidRDefault="00297954" w:rsidP="00C07750">
      <w:r w:rsidRPr="00954A3C">
        <w:t>14. Норматив на дополнительное профессиональное образование, повышение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3"/>
        <w:gridCol w:w="5146"/>
      </w:tblGrid>
      <w:tr w:rsidR="00553C7C" w:rsidRPr="0032447D" w:rsidTr="00C07750">
        <w:trPr>
          <w:trHeight w:val="20"/>
        </w:trPr>
        <w:tc>
          <w:tcPr>
            <w:tcW w:w="4899" w:type="pct"/>
            <w:gridSpan w:val="2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Повышение квалификации</w:t>
            </w:r>
          </w:p>
        </w:tc>
      </w:tr>
      <w:tr w:rsidR="00553C7C" w:rsidRPr="0032447D" w:rsidTr="00C07750">
        <w:trPr>
          <w:trHeight w:val="20"/>
        </w:trPr>
        <w:tc>
          <w:tcPr>
            <w:tcW w:w="2470" w:type="pct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Замещаемая муниципальным служащим должность</w:t>
            </w:r>
          </w:p>
        </w:tc>
        <w:tc>
          <w:tcPr>
            <w:tcW w:w="2429" w:type="pct"/>
            <w:tcMar>
              <w:top w:w="0" w:type="dxa"/>
              <w:bottom w:w="0" w:type="dxa"/>
            </w:tcMar>
          </w:tcPr>
          <w:p w:rsidR="00553C7C" w:rsidRPr="0032447D" w:rsidRDefault="00553C7C" w:rsidP="0032447D"/>
        </w:tc>
      </w:tr>
      <w:tr w:rsidR="00553C7C" w:rsidRPr="0032447D" w:rsidTr="00C07750">
        <w:trPr>
          <w:trHeight w:val="20"/>
        </w:trPr>
        <w:tc>
          <w:tcPr>
            <w:tcW w:w="2470" w:type="pct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Все</w:t>
            </w:r>
          </w:p>
        </w:tc>
        <w:tc>
          <w:tcPr>
            <w:tcW w:w="2429" w:type="pct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по мере необходимости, но не реже одного раза в три года</w:t>
            </w:r>
          </w:p>
        </w:tc>
      </w:tr>
      <w:tr w:rsidR="00553C7C" w:rsidRPr="0032447D" w:rsidTr="00C07750">
        <w:trPr>
          <w:trHeight w:val="20"/>
        </w:trPr>
        <w:tc>
          <w:tcPr>
            <w:tcW w:w="4899" w:type="pct"/>
            <w:gridSpan w:val="2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Профессиональная переподготовка</w:t>
            </w:r>
          </w:p>
        </w:tc>
      </w:tr>
      <w:tr w:rsidR="00553C7C" w:rsidRPr="0032447D" w:rsidTr="00C07750">
        <w:trPr>
          <w:trHeight w:val="20"/>
        </w:trPr>
        <w:tc>
          <w:tcPr>
            <w:tcW w:w="2470" w:type="pct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Замещаемая муниципальным служащим должность</w:t>
            </w:r>
          </w:p>
        </w:tc>
        <w:tc>
          <w:tcPr>
            <w:tcW w:w="2429" w:type="pct"/>
            <w:tcMar>
              <w:top w:w="0" w:type="dxa"/>
              <w:bottom w:w="0" w:type="dxa"/>
            </w:tcMar>
          </w:tcPr>
          <w:p w:rsidR="00553C7C" w:rsidRPr="0032447D" w:rsidRDefault="00553C7C" w:rsidP="0032447D"/>
        </w:tc>
      </w:tr>
      <w:tr w:rsidR="00553C7C" w:rsidRPr="0032447D" w:rsidTr="00C07750">
        <w:trPr>
          <w:trHeight w:val="20"/>
        </w:trPr>
        <w:tc>
          <w:tcPr>
            <w:tcW w:w="2470" w:type="pct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Все</w:t>
            </w:r>
          </w:p>
        </w:tc>
        <w:tc>
          <w:tcPr>
            <w:tcW w:w="2429" w:type="pct"/>
            <w:tcMar>
              <w:top w:w="0" w:type="dxa"/>
              <w:bottom w:w="0" w:type="dxa"/>
            </w:tcMar>
          </w:tcPr>
          <w:p w:rsidR="00553C7C" w:rsidRPr="0032447D" w:rsidRDefault="00553C7C" w:rsidP="0032447D">
            <w:r w:rsidRPr="0032447D">
              <w:t>по мере необходимости</w:t>
            </w:r>
          </w:p>
        </w:tc>
      </w:tr>
    </w:tbl>
    <w:p w:rsidR="00297954" w:rsidRDefault="00297954" w:rsidP="00553C7C"/>
    <w:p w:rsidR="00297954" w:rsidRPr="00954A3C" w:rsidRDefault="00297954" w:rsidP="00553C7C">
      <w:r w:rsidRPr="00954A3C">
        <w:t>15. Норматив затрат на проведение диспансеризации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3172"/>
        <w:gridCol w:w="6114"/>
      </w:tblGrid>
      <w:tr w:rsidR="00C07750" w:rsidRPr="00954A3C" w:rsidTr="00C07750">
        <w:trPr>
          <w:trHeight w:val="276"/>
        </w:trPr>
        <w:tc>
          <w:tcPr>
            <w:tcW w:w="1019" w:type="pct"/>
            <w:vMerge w:val="restart"/>
            <w:shd w:val="clear" w:color="auto" w:fill="auto"/>
            <w:hideMark/>
          </w:tcPr>
          <w:p w:rsidR="004B5768" w:rsidRPr="00954A3C" w:rsidRDefault="00297954" w:rsidP="00553C7C">
            <w:r>
              <w:t>№</w:t>
            </w:r>
            <w:r w:rsidR="004B5768" w:rsidRPr="00954A3C">
              <w:t xml:space="preserve"> </w:t>
            </w:r>
            <w:proofErr w:type="spellStart"/>
            <w:proofErr w:type="gramStart"/>
            <w:r w:rsidR="004B5768" w:rsidRPr="00954A3C">
              <w:t>п</w:t>
            </w:r>
            <w:proofErr w:type="spellEnd"/>
            <w:proofErr w:type="gramEnd"/>
            <w:r w:rsidR="004B5768" w:rsidRPr="00954A3C">
              <w:t>/</w:t>
            </w:r>
            <w:proofErr w:type="spellStart"/>
            <w:r w:rsidR="004B5768" w:rsidRPr="00954A3C">
              <w:t>п</w:t>
            </w:r>
            <w:proofErr w:type="spellEnd"/>
          </w:p>
        </w:tc>
        <w:tc>
          <w:tcPr>
            <w:tcW w:w="1950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Численность сотрудников, подлежащих диспансеризации</w:t>
            </w:r>
          </w:p>
        </w:tc>
        <w:tc>
          <w:tcPr>
            <w:tcW w:w="1935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год (руб.)</w:t>
            </w:r>
          </w:p>
        </w:tc>
      </w:tr>
      <w:tr w:rsidR="00C07750" w:rsidRPr="00954A3C" w:rsidTr="00C07750">
        <w:trPr>
          <w:trHeight w:val="276"/>
        </w:trPr>
        <w:tc>
          <w:tcPr>
            <w:tcW w:w="101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50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35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0"/>
        </w:trPr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950" w:type="pct"/>
            <w:shd w:val="clear" w:color="auto" w:fill="auto"/>
            <w:vAlign w:val="bottom"/>
            <w:hideMark/>
          </w:tcPr>
          <w:p w:rsidR="004B5768" w:rsidRPr="00954A3C" w:rsidRDefault="004B5768" w:rsidP="00553C7C">
            <w:r w:rsidRPr="00954A3C">
              <w:t>Количество муниципальных служащих по штатному расписанию</w:t>
            </w:r>
          </w:p>
        </w:tc>
        <w:tc>
          <w:tcPr>
            <w:tcW w:w="1935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По тарифам, установленным  медицинским учреждением</w:t>
            </w:r>
          </w:p>
        </w:tc>
      </w:tr>
      <w:tr w:rsidR="004B5768" w:rsidRPr="00954A3C" w:rsidTr="00C07750">
        <w:trPr>
          <w:trHeight w:val="20"/>
        </w:trPr>
        <w:tc>
          <w:tcPr>
            <w:tcW w:w="4904" w:type="pct"/>
            <w:gridSpan w:val="3"/>
            <w:shd w:val="clear" w:color="auto" w:fill="auto"/>
            <w:hideMark/>
          </w:tcPr>
          <w:p w:rsidR="004B5768" w:rsidRPr="00954A3C" w:rsidRDefault="004B5768" w:rsidP="00553C7C">
            <w:r w:rsidRPr="00954A3C">
              <w:t>16. Норматив затрат на услуги нотариуса</w:t>
            </w:r>
          </w:p>
        </w:tc>
      </w:tr>
      <w:tr w:rsidR="00C07750" w:rsidRPr="00954A3C" w:rsidTr="00C07750">
        <w:trPr>
          <w:trHeight w:val="276"/>
        </w:trPr>
        <w:tc>
          <w:tcPr>
            <w:tcW w:w="101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 №  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950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совершаемых действий</w:t>
            </w:r>
          </w:p>
        </w:tc>
        <w:tc>
          <w:tcPr>
            <w:tcW w:w="1935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действие (руб.)</w:t>
            </w:r>
          </w:p>
        </w:tc>
      </w:tr>
      <w:tr w:rsidR="00C07750" w:rsidRPr="00954A3C" w:rsidTr="00C07750">
        <w:trPr>
          <w:trHeight w:val="276"/>
        </w:trPr>
        <w:tc>
          <w:tcPr>
            <w:tcW w:w="101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50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935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C07750" w:rsidRPr="00954A3C" w:rsidTr="00C07750">
        <w:trPr>
          <w:trHeight w:val="20"/>
        </w:trPr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950" w:type="pct"/>
            <w:shd w:val="clear" w:color="auto" w:fill="auto"/>
            <w:vAlign w:val="bottom"/>
            <w:hideMark/>
          </w:tcPr>
          <w:p w:rsidR="004B5768" w:rsidRPr="00954A3C" w:rsidRDefault="004B5768" w:rsidP="00553C7C">
            <w:r w:rsidRPr="00954A3C">
              <w:t>Не более 20 в год</w:t>
            </w:r>
          </w:p>
        </w:tc>
        <w:tc>
          <w:tcPr>
            <w:tcW w:w="1935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12000,00</w:t>
            </w:r>
          </w:p>
        </w:tc>
      </w:tr>
      <w:tr w:rsidR="004B5768" w:rsidRPr="00954A3C" w:rsidTr="00C07750">
        <w:trPr>
          <w:trHeight w:val="20"/>
        </w:trPr>
        <w:tc>
          <w:tcPr>
            <w:tcW w:w="4904" w:type="pct"/>
            <w:gridSpan w:val="3"/>
            <w:shd w:val="clear" w:color="auto" w:fill="auto"/>
            <w:hideMark/>
          </w:tcPr>
          <w:p w:rsidR="004B5768" w:rsidRPr="00954A3C" w:rsidRDefault="004B5768" w:rsidP="00553C7C">
            <w:r w:rsidRPr="00954A3C">
              <w:t>17. Норматив затрат на услуги по аттестации рабочих мест, спец</w:t>
            </w:r>
            <w:proofErr w:type="gramStart"/>
            <w:r w:rsidRPr="00954A3C">
              <w:t>.о</w:t>
            </w:r>
            <w:proofErr w:type="gramEnd"/>
            <w:r w:rsidRPr="00954A3C">
              <w:t>ценке условий труда, проверке технических средств на утечку информации</w:t>
            </w:r>
          </w:p>
        </w:tc>
      </w:tr>
    </w:tbl>
    <w:p w:rsidR="00C07750" w:rsidRDefault="00C07750"/>
    <w:tbl>
      <w:tblPr>
        <w:tblW w:w="10450" w:type="dxa"/>
        <w:tblInd w:w="-4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160"/>
        <w:gridCol w:w="2975"/>
        <w:gridCol w:w="3254"/>
        <w:gridCol w:w="1678"/>
        <w:gridCol w:w="86"/>
        <w:gridCol w:w="2205"/>
        <w:gridCol w:w="18"/>
        <w:gridCol w:w="28"/>
      </w:tblGrid>
      <w:tr w:rsidR="00C07750" w:rsidRPr="00954A3C" w:rsidTr="00297954">
        <w:trPr>
          <w:gridBefore w:val="1"/>
          <w:wBefore w:w="46" w:type="dxa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Перечень аттестуемых объектов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Наименование</w:t>
            </w:r>
          </w:p>
          <w:p w:rsidR="00C07750" w:rsidRPr="00954A3C" w:rsidRDefault="00C07750" w:rsidP="00CA7064"/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Периодичность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Максимально допустимая цена за единицу, руб.</w:t>
            </w:r>
          </w:p>
        </w:tc>
      </w:tr>
      <w:tr w:rsidR="00C07750" w:rsidRPr="00954A3C" w:rsidTr="00297954">
        <w:trPr>
          <w:gridBefore w:val="1"/>
          <w:wBefore w:w="46" w:type="dxa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Все рабочие места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Специальная оценка условий труда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1 раз в 5 лет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50" w:rsidRPr="00954A3C" w:rsidRDefault="00C07750" w:rsidP="00CA7064">
            <w:r w:rsidRPr="00954A3C">
              <w:t>По установленным тарифам</w:t>
            </w:r>
          </w:p>
        </w:tc>
      </w:tr>
      <w:tr w:rsidR="00C07750" w:rsidRPr="00954A3C" w:rsidTr="002979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gridAfter w:val="1"/>
          <w:wBefore w:w="206" w:type="dxa"/>
          <w:wAfter w:w="28" w:type="dxa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954" w:rsidRDefault="00297954" w:rsidP="00DA58C6"/>
          <w:p w:rsidR="00C07750" w:rsidRPr="00954A3C" w:rsidRDefault="00C07750" w:rsidP="00DA58C6">
            <w:r w:rsidRPr="00954A3C">
              <w:t>18. Норматив затрат на услуги внештатных сотрудников</w:t>
            </w:r>
          </w:p>
        </w:tc>
      </w:tr>
      <w:tr w:rsidR="00C07750" w:rsidRPr="00954A3C" w:rsidTr="002979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46" w:type="dxa"/>
          <w:trHeight w:val="509"/>
        </w:trPr>
        <w:tc>
          <w:tcPr>
            <w:tcW w:w="811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50" w:rsidRPr="00954A3C" w:rsidRDefault="00C07750" w:rsidP="00BF2DE8">
            <w:r w:rsidRPr="00954A3C">
              <w:t>Количество договоров подряда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7750" w:rsidRPr="00954A3C" w:rsidRDefault="00C07750" w:rsidP="00BF2DE8">
            <w:r w:rsidRPr="00954A3C">
              <w:t>Максимально допустимая цена за год (руб.)</w:t>
            </w:r>
          </w:p>
        </w:tc>
      </w:tr>
      <w:tr w:rsidR="00C07750" w:rsidRPr="00954A3C" w:rsidTr="002979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46" w:type="dxa"/>
          <w:trHeight w:val="509"/>
        </w:trPr>
        <w:tc>
          <w:tcPr>
            <w:tcW w:w="811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50" w:rsidRPr="00954A3C" w:rsidRDefault="00C07750" w:rsidP="00BF2DE8"/>
        </w:tc>
        <w:tc>
          <w:tcPr>
            <w:tcW w:w="229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07750" w:rsidRPr="00954A3C" w:rsidRDefault="00C07750" w:rsidP="00BF2DE8"/>
        </w:tc>
      </w:tr>
      <w:tr w:rsidR="00C07750" w:rsidRPr="00954A3C" w:rsidTr="002979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46" w:type="dxa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7750" w:rsidRPr="00954A3C" w:rsidRDefault="00C07750" w:rsidP="00BF2DE8">
            <w:r w:rsidRPr="00954A3C">
              <w:t>По мере необходимости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7750" w:rsidRPr="00954A3C" w:rsidRDefault="00C07750" w:rsidP="00BF2DE8">
            <w:r w:rsidRPr="00954A3C">
              <w:t>30000,00</w:t>
            </w:r>
          </w:p>
        </w:tc>
      </w:tr>
    </w:tbl>
    <w:p w:rsidR="00297954" w:rsidRDefault="00297954"/>
    <w:p w:rsidR="00C07750" w:rsidRDefault="00C07750">
      <w:r w:rsidRPr="00954A3C">
        <w:t>19. Норматив количества и цены мебели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569"/>
        <w:gridCol w:w="652"/>
        <w:gridCol w:w="1844"/>
        <w:gridCol w:w="1751"/>
        <w:gridCol w:w="1731"/>
      </w:tblGrid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2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31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Ед. </w:t>
            </w:r>
            <w:proofErr w:type="spellStart"/>
            <w:r w:rsidRPr="00954A3C">
              <w:t>изм</w:t>
            </w:r>
            <w:proofErr w:type="spellEnd"/>
            <w:r w:rsidRPr="00954A3C">
              <w:t>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Срок полезного использования</w:t>
            </w:r>
          </w:p>
        </w:tc>
      </w:tr>
      <w:tr w:rsidR="004B5768" w:rsidRPr="00954A3C" w:rsidTr="00B34681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1. Руководители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Стол руководителя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Из расчета 1 на </w:t>
            </w:r>
            <w:r w:rsidRPr="00954A3C">
              <w:lastRenderedPageBreak/>
              <w:t>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lastRenderedPageBreak/>
              <w:t>15000,00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lastRenderedPageBreak/>
              <w:t>2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Стол для переговоров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15000,00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Кресло руководителя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12000,00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Стул офисный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Шкаф для одежды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Шкаф для документов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3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4B5768" w:rsidRPr="00954A3C" w:rsidTr="00B34681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t>2. Иные должности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Стол рабочий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Стол компьютерный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Кресло офисное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Стул офисный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пользователя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3500,00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Шкаф для одежды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1 на 1 кабинет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Шкаф для документов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Из расчета 2 на 1 кабинет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</w:t>
            </w:r>
          </w:p>
        </w:tc>
        <w:tc>
          <w:tcPr>
            <w:tcW w:w="12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Прочие предметы мебели, исходя из фактической потребности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Сумма в год, </w:t>
            </w:r>
            <w:proofErr w:type="spellStart"/>
            <w:r w:rsidRPr="00954A3C">
              <w:t>руб</w:t>
            </w:r>
            <w:proofErr w:type="spellEnd"/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50000,00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</w:tbl>
    <w:p w:rsidR="00B34681" w:rsidRDefault="00B34681" w:rsidP="00553C7C"/>
    <w:p w:rsidR="00B34681" w:rsidRPr="00954A3C" w:rsidRDefault="00B34681" w:rsidP="00553C7C">
      <w:r w:rsidRPr="00954A3C">
        <w:t>20. Норматив количества и цены прочего производственного и хозяйственного инвентаря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569"/>
        <w:gridCol w:w="652"/>
        <w:gridCol w:w="1844"/>
        <w:gridCol w:w="1751"/>
        <w:gridCol w:w="1731"/>
      </w:tblGrid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2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Наименование </w:t>
            </w:r>
          </w:p>
        </w:tc>
        <w:tc>
          <w:tcPr>
            <w:tcW w:w="31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Ед. </w:t>
            </w:r>
            <w:proofErr w:type="spellStart"/>
            <w:r w:rsidRPr="00954A3C">
              <w:t>изм</w:t>
            </w:r>
            <w:proofErr w:type="spellEnd"/>
            <w:r w:rsidRPr="00954A3C">
              <w:t>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Срок полезного использования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Шкаф архивный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Жалюзи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227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Сейф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35000,00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25 лет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12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Прочие предметы </w:t>
            </w:r>
            <w:proofErr w:type="spellStart"/>
            <w:r w:rsidRPr="00954A3C">
              <w:t>хоз</w:t>
            </w:r>
            <w:proofErr w:type="gramStart"/>
            <w:r w:rsidRPr="00954A3C">
              <w:t>.и</w:t>
            </w:r>
            <w:proofErr w:type="gramEnd"/>
            <w:r w:rsidRPr="00954A3C">
              <w:t>нвентаря</w:t>
            </w:r>
            <w:proofErr w:type="spellEnd"/>
            <w:r w:rsidRPr="00954A3C">
              <w:t>, исходя из фактической потребности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8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836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30000,00</w:t>
            </w:r>
          </w:p>
        </w:tc>
        <w:tc>
          <w:tcPr>
            <w:tcW w:w="827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 </w:t>
            </w:r>
          </w:p>
        </w:tc>
      </w:tr>
    </w:tbl>
    <w:p w:rsidR="00B34681" w:rsidRDefault="00B34681" w:rsidP="00553C7C"/>
    <w:p w:rsidR="00B34681" w:rsidRPr="00954A3C" w:rsidRDefault="00B34681" w:rsidP="00553C7C">
      <w:r w:rsidRPr="00954A3C">
        <w:t>21. Норматив количества и цены канцелярских, хозяйственных принадлежностей и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11"/>
        <w:gridCol w:w="1726"/>
        <w:gridCol w:w="1797"/>
        <w:gridCol w:w="2913"/>
      </w:tblGrid>
      <w:tr w:rsidR="00B34681" w:rsidRPr="00954A3C" w:rsidTr="00B34681">
        <w:trPr>
          <w:trHeight w:val="276"/>
        </w:trPr>
        <w:tc>
          <w:tcPr>
            <w:tcW w:w="919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 №  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00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Наименование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Единица измерения</w:t>
            </w:r>
          </w:p>
        </w:tc>
        <w:tc>
          <w:tcPr>
            <w:tcW w:w="858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ежегодно</w:t>
            </w:r>
          </w:p>
        </w:tc>
        <w:tc>
          <w:tcPr>
            <w:tcW w:w="1391" w:type="pct"/>
            <w:vMerge w:val="restart"/>
            <w:shd w:val="clear" w:color="auto" w:fill="auto"/>
            <w:hideMark/>
          </w:tcPr>
          <w:p w:rsidR="004B5768" w:rsidRPr="00954A3C" w:rsidRDefault="004B5768" w:rsidP="00553C7C">
            <w:r w:rsidRPr="00954A3C">
              <w:t>Максимально допустимая цена за ед. (руб.)</w:t>
            </w:r>
          </w:p>
        </w:tc>
      </w:tr>
      <w:tr w:rsidR="00B34681" w:rsidRPr="00954A3C" w:rsidTr="00B34681">
        <w:trPr>
          <w:trHeight w:val="276"/>
        </w:trPr>
        <w:tc>
          <w:tcPr>
            <w:tcW w:w="919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00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24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858" w:type="pct"/>
            <w:vMerge/>
            <w:vAlign w:val="center"/>
            <w:hideMark/>
          </w:tcPr>
          <w:p w:rsidR="004B5768" w:rsidRPr="00954A3C" w:rsidRDefault="004B5768" w:rsidP="00553C7C"/>
        </w:tc>
        <w:tc>
          <w:tcPr>
            <w:tcW w:w="1391" w:type="pct"/>
            <w:vMerge/>
            <w:vAlign w:val="center"/>
            <w:hideMark/>
          </w:tcPr>
          <w:p w:rsidR="004B5768" w:rsidRPr="00954A3C" w:rsidRDefault="004B5768" w:rsidP="00553C7C"/>
        </w:tc>
      </w:tr>
      <w:tr w:rsidR="004B5768" w:rsidRPr="00954A3C" w:rsidTr="00B34681">
        <w:trPr>
          <w:trHeight w:val="2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4B5768" w:rsidRPr="00954A3C" w:rsidRDefault="004B5768" w:rsidP="00553C7C">
            <w:r w:rsidRPr="00954A3C">
              <w:lastRenderedPageBreak/>
              <w:t>Руководители, иные должности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Алфавитная книга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650,00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Антистеплер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Батарейка АА 2 шт. в блистере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15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150,00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Батарейка ААА 2 шт. в блистере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15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150,00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proofErr w:type="gramStart"/>
            <w:r w:rsidRPr="00954A3C">
              <w:t>Бизнес-тетради</w:t>
            </w:r>
            <w:proofErr w:type="spellEnd"/>
            <w:proofErr w:type="gramEnd"/>
            <w:r w:rsidRPr="00954A3C">
              <w:t xml:space="preserve"> А5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20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370,00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Блок для записи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240,00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Блокнот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120,00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Бумага А3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пачка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5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700,00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Бумага А</w:t>
            </w:r>
            <w:proofErr w:type="gramStart"/>
            <w:r w:rsidRPr="00954A3C">
              <w:t>4</w:t>
            </w:r>
            <w:proofErr w:type="gram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пачка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280,00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Бумага А</w:t>
            </w:r>
            <w:proofErr w:type="gramStart"/>
            <w:r w:rsidRPr="00954A3C">
              <w:t>4</w:t>
            </w:r>
            <w:proofErr w:type="gramEnd"/>
            <w:r w:rsidRPr="00954A3C">
              <w:t xml:space="preserve"> цветная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пачка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20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400,00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Фотобумага глянцевая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пачка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15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400,00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Фотобумага матовая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пачка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15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345,00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Бумага для заметок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Бумага для заметок с клейким краем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Бумага для черчения А3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пачка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6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Гель для </w:t>
            </w:r>
            <w:proofErr w:type="spellStart"/>
            <w:r w:rsidRPr="00954A3C">
              <w:t>увл</w:t>
            </w:r>
            <w:proofErr w:type="gramStart"/>
            <w:r w:rsidRPr="00954A3C">
              <w:t>.п</w:t>
            </w:r>
            <w:proofErr w:type="gramEnd"/>
            <w:r w:rsidRPr="00954A3C">
              <w:t>альцев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15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Грифель для  механического карандаша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Дырокол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600,00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19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Еженедельник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15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200,00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Ежедневник </w:t>
            </w:r>
            <w:r w:rsidRPr="00954A3C">
              <w:lastRenderedPageBreak/>
              <w:t>датированный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lastRenderedPageBreak/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Не более 1 на 3 </w:t>
            </w:r>
            <w:r w:rsidRPr="00954A3C">
              <w:lastRenderedPageBreak/>
              <w:t>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lastRenderedPageBreak/>
              <w:t>750,00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lastRenderedPageBreak/>
              <w:t>21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Зажим для бумаг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130,00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Игла для прошивания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12,00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Календари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200,00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Карандаш </w:t>
            </w:r>
            <w:proofErr w:type="spellStart"/>
            <w:r w:rsidRPr="00954A3C">
              <w:t>чернографитовый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Карандаш механический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Клей ПВА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Клеящий карандаш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12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Клейкая лента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29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Клейкие закладки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145,00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Книги учета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100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190,00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Кнопки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22,00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Конверты в ассортименте, по 25 шт. в упаковке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5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96,00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Корзина для бумаг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126,00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Корректоры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Ластик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36,60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Линейка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Лоток для бумаг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368,00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Лупа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39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Маркер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310,00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Набор цветных карандашей 12 цветов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отдел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130,00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Накопитель вертикальный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385,00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Настольный набор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5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650,00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Нить для </w:t>
            </w:r>
            <w:r w:rsidRPr="00954A3C">
              <w:lastRenderedPageBreak/>
              <w:t>прошивки документов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lastRenderedPageBreak/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Не более 1 на 1 </w:t>
            </w:r>
            <w:r w:rsidRPr="00954A3C">
              <w:lastRenderedPageBreak/>
              <w:t>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lastRenderedPageBreak/>
              <w:t>146,00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lastRenderedPageBreak/>
              <w:t>44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Нож канцелярский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76,00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Ножницы канцелярские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102,00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Папка-обложка "Дело"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10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7,30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Папки с кольцами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127,00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 архивная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3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160,00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49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 файловая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190,00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 - уголок А</w:t>
            </w:r>
            <w:proofErr w:type="gramStart"/>
            <w:r w:rsidRPr="00954A3C">
              <w:t>4</w:t>
            </w:r>
            <w:proofErr w:type="gram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10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30,70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Папка - карманы с перфорацией,100 шт. в </w:t>
            </w:r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180,00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 на резинках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Папка-скоросшиватель "Дело"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10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7,50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Папка-скоросшиватель с прозрачным верхом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20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18,00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 с завязкам</w:t>
            </w:r>
            <w:proofErr w:type="gramStart"/>
            <w:r w:rsidRPr="00954A3C">
              <w:t>и"</w:t>
            </w:r>
            <w:proofErr w:type="gramEnd"/>
            <w:r w:rsidRPr="00954A3C">
              <w:t>Дело"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8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11,00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Папка-конверт на кнопке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36,00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Пакеты полиэтиленовые для </w:t>
            </w:r>
            <w:proofErr w:type="spellStart"/>
            <w:r w:rsidRPr="00954A3C">
              <w:t>почт</w:t>
            </w:r>
            <w:proofErr w:type="gramStart"/>
            <w:r w:rsidRPr="00954A3C">
              <w:t>.о</w:t>
            </w:r>
            <w:proofErr w:type="gramEnd"/>
            <w:r w:rsidRPr="00954A3C">
              <w:t>тправлений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200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17,00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Подставки для бумаги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33,00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59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Подставка двусторонняя настольная А5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280,00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Пружина для переплета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420,00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Разделители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140,00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Регистраторы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130,00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Резинка </w:t>
            </w:r>
            <w:r w:rsidRPr="00954A3C">
              <w:lastRenderedPageBreak/>
              <w:t>универсальная, 50гр.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lastRenderedPageBreak/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Не более 15 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lastRenderedPageBreak/>
              <w:t>64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Ручки </w:t>
            </w:r>
            <w:proofErr w:type="spellStart"/>
            <w:r w:rsidRPr="00954A3C">
              <w:t>гелевые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110,00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Ручки шариковые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10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60,00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Салфетка универсальная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25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200,00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Сетевой удлинитель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25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850,00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Стержни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69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Скобки для </w:t>
            </w:r>
            <w:proofErr w:type="spellStart"/>
            <w:r w:rsidRPr="00954A3C">
              <w:t>степлера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Скоросшиватели пластиковые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28,00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Скрепки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48,00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Скрепочница</w:t>
            </w:r>
            <w:proofErr w:type="spellEnd"/>
            <w:r w:rsidRPr="00954A3C">
              <w:t xml:space="preserve"> магнитная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187,00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Степлер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550,00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73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Текстовыделитель</w:t>
            </w:r>
            <w:proofErr w:type="spellEnd"/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75,00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74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Термобумага для факса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300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55,00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75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Тетради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2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105,00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76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Точилка для карандашей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38,00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77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Фломастеры </w:t>
            </w:r>
            <w:proofErr w:type="spellStart"/>
            <w:r w:rsidRPr="00954A3C">
              <w:t>наб</w:t>
            </w:r>
            <w:proofErr w:type="gramStart"/>
            <w:r w:rsidRPr="00954A3C">
              <w:t>.п</w:t>
            </w:r>
            <w:proofErr w:type="gramEnd"/>
            <w:r w:rsidRPr="00954A3C">
              <w:t>о</w:t>
            </w:r>
            <w:proofErr w:type="spellEnd"/>
            <w:r w:rsidRPr="00954A3C">
              <w:t xml:space="preserve"> 12 штук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уп</w:t>
            </w:r>
            <w:proofErr w:type="spellEnd"/>
            <w:r w:rsidRPr="00954A3C">
              <w:t>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2 сотрудников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120,00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78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Штампы </w:t>
            </w:r>
            <w:proofErr w:type="spellStart"/>
            <w:r w:rsidRPr="00954A3C">
              <w:t>самонаборные</w:t>
            </w:r>
            <w:proofErr w:type="spellEnd"/>
            <w:r w:rsidRPr="00954A3C">
              <w:t xml:space="preserve"> в ассортименте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954,00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79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Шило канцелярское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96,00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80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Штемпельная краска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50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81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Ярлычки-закладки, 100 шт.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Не более 1 на 1 сотрудника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82,00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82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proofErr w:type="spellStart"/>
            <w:r w:rsidRPr="00954A3C">
              <w:t>Похозяйственные</w:t>
            </w:r>
            <w:proofErr w:type="spellEnd"/>
            <w:r w:rsidRPr="00954A3C">
              <w:t xml:space="preserve"> книги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шт.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90  (один раз в 5 лет)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880,00</w:t>
            </w:r>
          </w:p>
        </w:tc>
      </w:tr>
      <w:tr w:rsidR="00B34681" w:rsidRPr="00954A3C" w:rsidTr="00B34681">
        <w:trPr>
          <w:trHeight w:val="20"/>
        </w:trPr>
        <w:tc>
          <w:tcPr>
            <w:tcW w:w="919" w:type="pct"/>
            <w:shd w:val="clear" w:color="auto" w:fill="auto"/>
            <w:noWrap/>
            <w:hideMark/>
          </w:tcPr>
          <w:p w:rsidR="004B5768" w:rsidRPr="00954A3C" w:rsidRDefault="004B5768" w:rsidP="00553C7C">
            <w:r w:rsidRPr="00954A3C">
              <w:t>82</w:t>
            </w:r>
          </w:p>
        </w:tc>
        <w:tc>
          <w:tcPr>
            <w:tcW w:w="100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Прочие канц</w:t>
            </w:r>
            <w:proofErr w:type="gramStart"/>
            <w:r w:rsidRPr="00954A3C">
              <w:t>.т</w:t>
            </w:r>
            <w:proofErr w:type="gramEnd"/>
            <w:r w:rsidRPr="00954A3C">
              <w:t>овары, исходя из фактической потребности</w:t>
            </w:r>
          </w:p>
        </w:tc>
        <w:tc>
          <w:tcPr>
            <w:tcW w:w="824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Сумма в год, руб.</w:t>
            </w:r>
          </w:p>
        </w:tc>
        <w:tc>
          <w:tcPr>
            <w:tcW w:w="858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По мере необходимости</w:t>
            </w:r>
          </w:p>
        </w:tc>
        <w:tc>
          <w:tcPr>
            <w:tcW w:w="1391" w:type="pct"/>
            <w:shd w:val="clear" w:color="auto" w:fill="auto"/>
            <w:hideMark/>
          </w:tcPr>
          <w:p w:rsidR="004B5768" w:rsidRPr="00954A3C" w:rsidRDefault="004B5768" w:rsidP="00553C7C">
            <w:r w:rsidRPr="00954A3C">
              <w:t>30000,00</w:t>
            </w:r>
          </w:p>
        </w:tc>
      </w:tr>
    </w:tbl>
    <w:p w:rsidR="00B34681" w:rsidRDefault="00B34681"/>
    <w:p w:rsidR="00B34681" w:rsidRPr="00954A3C" w:rsidRDefault="00B34681" w:rsidP="00553C7C">
      <w:r w:rsidRPr="00954A3C">
        <w:t xml:space="preserve">Канцелярские принадлежности, не предусмотренные нормой обеспечения, но необходимые для деятельности администрации Володарского СП, приобретаются дополнительно на основании обоснованной заявки, подписанной главой администрации. </w:t>
      </w:r>
    </w:p>
    <w:p w:rsidR="00B34681" w:rsidRPr="00954A3C" w:rsidRDefault="00B34681" w:rsidP="00B34681">
      <w:r w:rsidRPr="00954A3C">
        <w:t>Канцелярские принадлежности, не предусмотренные настоящим пунктом, но необходимые для деятельности учреждения, приобретаются дополнительно на основании обоснованной заявки, подписанной руководителем учреждения, в случае согласования с ГРБС.</w:t>
      </w:r>
    </w:p>
    <w:p w:rsidR="00B34681" w:rsidRDefault="00B34681" w:rsidP="00B34681"/>
    <w:p w:rsidR="00B34681" w:rsidRPr="00954A3C" w:rsidRDefault="00B34681" w:rsidP="00B34681">
      <w:r w:rsidRPr="00954A3C">
        <w:t>22. Норматив на приобретение печатной и бланочной продукции</w:t>
      </w:r>
    </w:p>
    <w:p w:rsidR="00B34681" w:rsidRDefault="00B34681"/>
    <w:tbl>
      <w:tblPr>
        <w:tblW w:w="5044" w:type="pct"/>
        <w:tblInd w:w="-4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"/>
        <w:gridCol w:w="33"/>
        <w:gridCol w:w="541"/>
        <w:gridCol w:w="1499"/>
        <w:gridCol w:w="147"/>
        <w:gridCol w:w="373"/>
        <w:gridCol w:w="1556"/>
        <w:gridCol w:w="898"/>
        <w:gridCol w:w="46"/>
        <w:gridCol w:w="94"/>
        <w:gridCol w:w="1037"/>
        <w:gridCol w:w="507"/>
        <w:gridCol w:w="101"/>
        <w:gridCol w:w="951"/>
        <w:gridCol w:w="518"/>
        <w:gridCol w:w="46"/>
        <w:gridCol w:w="1950"/>
        <w:gridCol w:w="82"/>
        <w:gridCol w:w="46"/>
      </w:tblGrid>
      <w:tr w:rsidR="00B34681" w:rsidRPr="00954A3C" w:rsidTr="00B34681">
        <w:trPr>
          <w:gridBefore w:val="1"/>
          <w:gridAfter w:val="1"/>
          <w:wBefore w:w="22" w:type="pct"/>
          <w:wAfter w:w="22" w:type="pct"/>
        </w:trPr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Вид продукции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Максимально допустимая  цена за единицу, руб.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Количество ежегодно, шт.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/>
          <w:p w:rsidR="00B34681" w:rsidRPr="00954A3C" w:rsidRDefault="00B34681" w:rsidP="008E7053"/>
        </w:tc>
      </w:tr>
      <w:tr w:rsidR="00B34681" w:rsidRPr="00954A3C" w:rsidTr="00B34681">
        <w:trPr>
          <w:gridBefore w:val="1"/>
          <w:gridAfter w:val="1"/>
          <w:wBefore w:w="22" w:type="pct"/>
          <w:wAfter w:w="22" w:type="pct"/>
        </w:trPr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1.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Благодарственные письма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40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 xml:space="preserve">50 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/>
        </w:tc>
      </w:tr>
      <w:tr w:rsidR="00B34681" w:rsidRPr="00954A3C" w:rsidTr="00B34681">
        <w:trPr>
          <w:gridBefore w:val="1"/>
          <w:gridAfter w:val="1"/>
          <w:wBefore w:w="22" w:type="pct"/>
          <w:wAfter w:w="22" w:type="pct"/>
        </w:trPr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2.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Дипломы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40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50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/>
        </w:tc>
      </w:tr>
      <w:tr w:rsidR="00B34681" w:rsidRPr="00954A3C" w:rsidTr="00B34681">
        <w:trPr>
          <w:gridBefore w:val="1"/>
          <w:gridAfter w:val="1"/>
          <w:wBefore w:w="22" w:type="pct"/>
          <w:wAfter w:w="22" w:type="pct"/>
        </w:trPr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3.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Грамоты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25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50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/>
        </w:tc>
      </w:tr>
      <w:tr w:rsidR="00B34681" w:rsidRPr="00954A3C" w:rsidTr="00B34681">
        <w:trPr>
          <w:gridBefore w:val="1"/>
          <w:gridAfter w:val="1"/>
          <w:wBefore w:w="22" w:type="pct"/>
          <w:wAfter w:w="22" w:type="pct"/>
          <w:trHeight w:val="573"/>
        </w:trPr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4.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Поздравительные адреса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100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50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/>
        </w:tc>
      </w:tr>
      <w:tr w:rsidR="00B34681" w:rsidRPr="00954A3C" w:rsidTr="00B34681">
        <w:trPr>
          <w:gridBefore w:val="1"/>
          <w:gridAfter w:val="1"/>
          <w:wBefore w:w="22" w:type="pct"/>
          <w:wAfter w:w="22" w:type="pct"/>
        </w:trPr>
        <w:tc>
          <w:tcPr>
            <w:tcW w:w="1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5.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 xml:space="preserve">Бланки удостоверений 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>
            <w:r w:rsidRPr="00954A3C">
              <w:t>Исходя из фактической потребности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4681" w:rsidRPr="00954A3C" w:rsidRDefault="00B34681" w:rsidP="008E7053"/>
          <w:p w:rsidR="00B34681" w:rsidRPr="00954A3C" w:rsidRDefault="00B34681" w:rsidP="008E7053"/>
        </w:tc>
      </w:tr>
      <w:tr w:rsidR="00B34681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34681" w:rsidRPr="00954A3C" w:rsidRDefault="00B34681" w:rsidP="00553C7C">
            <w:r w:rsidRPr="00954A3C">
              <w:t>23. Норматив затрат на коммунальные услуги</w:t>
            </w:r>
          </w:p>
        </w:tc>
      </w:tr>
      <w:tr w:rsidR="00553C7C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1083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1372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Коммунальные услуги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Количество услуг в год</w:t>
            </w:r>
          </w:p>
        </w:tc>
        <w:tc>
          <w:tcPr>
            <w:tcW w:w="1714" w:type="pct"/>
            <w:gridSpan w:val="6"/>
            <w:shd w:val="clear" w:color="auto" w:fill="auto"/>
            <w:hideMark/>
          </w:tcPr>
          <w:p w:rsidR="004B5768" w:rsidRPr="00954A3C" w:rsidRDefault="004B5768" w:rsidP="00553C7C">
            <w:r w:rsidRPr="00954A3C">
              <w:t>Цена в год (руб.)</w:t>
            </w:r>
          </w:p>
        </w:tc>
      </w:tr>
      <w:tr w:rsidR="00553C7C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1083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>1</w:t>
            </w:r>
          </w:p>
        </w:tc>
        <w:tc>
          <w:tcPr>
            <w:tcW w:w="1372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Электроснабжение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в течение года</w:t>
            </w:r>
          </w:p>
        </w:tc>
        <w:tc>
          <w:tcPr>
            <w:tcW w:w="1714" w:type="pct"/>
            <w:gridSpan w:val="6"/>
            <w:shd w:val="clear" w:color="auto" w:fill="auto"/>
            <w:hideMark/>
          </w:tcPr>
          <w:p w:rsidR="004B5768" w:rsidRPr="00954A3C" w:rsidRDefault="004B5768" w:rsidP="00553C7C">
            <w:r w:rsidRPr="00954A3C">
              <w:t>В соответствии с установленными тарифами</w:t>
            </w:r>
          </w:p>
        </w:tc>
      </w:tr>
      <w:tr w:rsidR="00553C7C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1083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>2</w:t>
            </w:r>
          </w:p>
        </w:tc>
        <w:tc>
          <w:tcPr>
            <w:tcW w:w="1372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Теплоснабжение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в течение отопительного периода</w:t>
            </w:r>
          </w:p>
        </w:tc>
        <w:tc>
          <w:tcPr>
            <w:tcW w:w="1714" w:type="pct"/>
            <w:gridSpan w:val="6"/>
            <w:shd w:val="clear" w:color="auto" w:fill="auto"/>
            <w:hideMark/>
          </w:tcPr>
          <w:p w:rsidR="004B5768" w:rsidRPr="00954A3C" w:rsidRDefault="004B5768" w:rsidP="00553C7C">
            <w:r w:rsidRPr="00954A3C">
              <w:t>В соответствии с установленными тарифами</w:t>
            </w:r>
          </w:p>
        </w:tc>
      </w:tr>
      <w:tr w:rsidR="00553C7C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"/>
        </w:trPr>
        <w:tc>
          <w:tcPr>
            <w:tcW w:w="1083" w:type="pct"/>
            <w:gridSpan w:val="5"/>
            <w:shd w:val="clear" w:color="auto" w:fill="auto"/>
            <w:hideMark/>
          </w:tcPr>
          <w:p w:rsidR="004B5768" w:rsidRPr="00954A3C" w:rsidRDefault="004B5768" w:rsidP="00553C7C">
            <w:r w:rsidRPr="00954A3C">
              <w:t>3</w:t>
            </w:r>
          </w:p>
        </w:tc>
        <w:tc>
          <w:tcPr>
            <w:tcW w:w="1372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Холодное водоснабжение и водоотведение</w:t>
            </w:r>
          </w:p>
        </w:tc>
        <w:tc>
          <w:tcPr>
            <w:tcW w:w="830" w:type="pct"/>
            <w:gridSpan w:val="4"/>
            <w:shd w:val="clear" w:color="auto" w:fill="auto"/>
            <w:hideMark/>
          </w:tcPr>
          <w:p w:rsidR="004B5768" w:rsidRPr="00954A3C" w:rsidRDefault="004B5768" w:rsidP="00553C7C">
            <w:r w:rsidRPr="00954A3C">
              <w:t>в течение года</w:t>
            </w:r>
          </w:p>
        </w:tc>
        <w:tc>
          <w:tcPr>
            <w:tcW w:w="1714" w:type="pct"/>
            <w:gridSpan w:val="6"/>
            <w:shd w:val="clear" w:color="auto" w:fill="auto"/>
            <w:hideMark/>
          </w:tcPr>
          <w:p w:rsidR="004B5768" w:rsidRPr="00954A3C" w:rsidRDefault="004B5768" w:rsidP="00553C7C">
            <w:r w:rsidRPr="00954A3C">
              <w:t>В соответствии с установленными тарифами</w:t>
            </w:r>
          </w:p>
        </w:tc>
      </w:tr>
      <w:tr w:rsidR="00B34681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4901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4681" w:rsidRPr="00954A3C" w:rsidRDefault="00B34681" w:rsidP="00954A3C">
            <w:bookmarkStart w:id="1" w:name="sub_1109"/>
            <w:r w:rsidRPr="00954A3C">
              <w:t>24. Нормативы количества и цены материальных запасов для нужд гражданской обороны в расчете на одного работника расчетной численности основного персонала администрации/учреждения</w:t>
            </w:r>
          </w:p>
        </w:tc>
      </w:tr>
      <w:bookmarkEnd w:id="1"/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B34681">
            <w:r w:rsidRPr="00954A3C">
              <w:t>N</w:t>
            </w:r>
            <w:r w:rsidR="00B34681">
              <w:t xml:space="preserve">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Наименование расходных материалов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Количество, (ед.)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Срок эксплуатации в годах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Стоимость, (руб.)</w:t>
            </w:r>
          </w:p>
        </w:tc>
      </w:tr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1.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proofErr w:type="gramStart"/>
            <w:r w:rsidRPr="00954A3C">
              <w:t>Противогаз</w:t>
            </w:r>
            <w:proofErr w:type="gramEnd"/>
            <w:r w:rsidRPr="00954A3C">
              <w:t xml:space="preserve"> фильтрующий гражданский типа ГП-7В и его модификации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25 лет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не более 3500,00</w:t>
            </w:r>
          </w:p>
        </w:tc>
      </w:tr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2.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 xml:space="preserve">Дополнительный патрон к </w:t>
            </w:r>
            <w:proofErr w:type="gramStart"/>
            <w:r w:rsidRPr="00954A3C">
              <w:t>противогазу</w:t>
            </w:r>
            <w:proofErr w:type="gramEnd"/>
            <w:r w:rsidRPr="00954A3C">
              <w:t xml:space="preserve"> фильтрующему типа ДПГ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25 лет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не более 1900,00</w:t>
            </w:r>
          </w:p>
        </w:tc>
      </w:tr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3.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Респиратор типа Р-2, РУ-60М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25 лет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не более 1200,00</w:t>
            </w:r>
          </w:p>
        </w:tc>
      </w:tr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4.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proofErr w:type="spellStart"/>
            <w:r w:rsidRPr="00954A3C">
              <w:t>Самоспасатель</w:t>
            </w:r>
            <w:proofErr w:type="spellEnd"/>
            <w:r w:rsidRPr="00954A3C">
              <w:t xml:space="preserve"> типа "Феникс", ГЗДК-У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5 лет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не более 3100,00</w:t>
            </w:r>
          </w:p>
        </w:tc>
      </w:tr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5.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Аптечка индивидуальная типа АИ-2, АИ-4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3 года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не более 900,00</w:t>
            </w:r>
          </w:p>
        </w:tc>
      </w:tr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6.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Индивидуальный противохимический пакет типа ИПП-11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5 лет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не более 250,00</w:t>
            </w:r>
          </w:p>
        </w:tc>
      </w:tr>
      <w:tr w:rsidR="004B5768" w:rsidRPr="00954A3C" w:rsidTr="00B3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38" w:type="pct"/>
          <w:wAfter w:w="61" w:type="pct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7.</w:t>
            </w:r>
          </w:p>
        </w:tc>
        <w:tc>
          <w:tcPr>
            <w:tcW w:w="2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 xml:space="preserve">Индивидуальный перевязочный пакет </w:t>
            </w:r>
            <w:r w:rsidRPr="00954A3C">
              <w:lastRenderedPageBreak/>
              <w:t>типа ИПП-1</w:t>
            </w: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lastRenderedPageBreak/>
              <w:t>1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68" w:rsidRPr="00954A3C" w:rsidRDefault="004B5768" w:rsidP="00954A3C">
            <w:r w:rsidRPr="00954A3C">
              <w:t>5 лет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768" w:rsidRPr="00954A3C" w:rsidRDefault="004B5768" w:rsidP="00954A3C">
            <w:r w:rsidRPr="00954A3C">
              <w:t>не более 260,00</w:t>
            </w:r>
          </w:p>
        </w:tc>
      </w:tr>
    </w:tbl>
    <w:p w:rsidR="004B5768" w:rsidRPr="00954A3C" w:rsidRDefault="00B34681" w:rsidP="00954A3C">
      <w:r>
        <w:lastRenderedPageBreak/>
        <w:t xml:space="preserve">25. Норматив </w:t>
      </w:r>
      <w:r w:rsidR="004B5768" w:rsidRPr="00954A3C">
        <w:t>затрат на приобретение сувенирной продукции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6"/>
        <w:gridCol w:w="2606"/>
      </w:tblGrid>
      <w:tr w:rsidR="004B5768" w:rsidRPr="00954A3C" w:rsidTr="00954A3C">
        <w:tc>
          <w:tcPr>
            <w:tcW w:w="675" w:type="dxa"/>
          </w:tcPr>
          <w:p w:rsidR="004B5768" w:rsidRPr="00954A3C" w:rsidRDefault="004B5768" w:rsidP="008A7028">
            <w:r w:rsidRPr="00954A3C">
              <w:t>N</w:t>
            </w:r>
            <w:r w:rsidR="008A7028">
              <w:t xml:space="preserve">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Наименование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Характеристика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Примечание</w:t>
            </w:r>
          </w:p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 xml:space="preserve">Футболка 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 xml:space="preserve">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 в упаковке</w:t>
            </w:r>
          </w:p>
        </w:tc>
        <w:tc>
          <w:tcPr>
            <w:tcW w:w="2606" w:type="dxa"/>
            <w:vMerge w:val="restart"/>
          </w:tcPr>
          <w:p w:rsidR="004B5768" w:rsidRPr="00954A3C" w:rsidRDefault="004B5768" w:rsidP="00954A3C">
            <w:r w:rsidRPr="00954A3C">
              <w:t xml:space="preserve">Исходя из фактической потребности </w:t>
            </w:r>
          </w:p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2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 xml:space="preserve">Бейсболка 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 xml:space="preserve">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 в упаковке</w:t>
            </w:r>
          </w:p>
        </w:tc>
        <w:tc>
          <w:tcPr>
            <w:tcW w:w="2606" w:type="dxa"/>
            <w:vMerge/>
          </w:tcPr>
          <w:p w:rsidR="004B5768" w:rsidRPr="00954A3C" w:rsidRDefault="004B5768" w:rsidP="00954A3C"/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3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 xml:space="preserve">Флажок сувенирный 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 xml:space="preserve">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 в упаковке</w:t>
            </w:r>
          </w:p>
        </w:tc>
        <w:tc>
          <w:tcPr>
            <w:tcW w:w="2606" w:type="dxa"/>
            <w:vMerge/>
          </w:tcPr>
          <w:p w:rsidR="004B5768" w:rsidRPr="00954A3C" w:rsidRDefault="004B5768" w:rsidP="00954A3C"/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4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Значок «Почетный житель»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 xml:space="preserve">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</w:t>
            </w:r>
          </w:p>
        </w:tc>
        <w:tc>
          <w:tcPr>
            <w:tcW w:w="2606" w:type="dxa"/>
            <w:vMerge/>
          </w:tcPr>
          <w:p w:rsidR="004B5768" w:rsidRPr="00954A3C" w:rsidRDefault="004B5768" w:rsidP="00954A3C"/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5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 xml:space="preserve">Флаг 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 xml:space="preserve">С символикой МО </w:t>
            </w:r>
            <w:proofErr w:type="spellStart"/>
            <w:r w:rsidR="00806A5B" w:rsidRPr="00954A3C">
              <w:t>Володарское</w:t>
            </w:r>
            <w:proofErr w:type="spellEnd"/>
            <w:r w:rsidR="00806A5B" w:rsidRPr="00954A3C">
              <w:t xml:space="preserve"> </w:t>
            </w:r>
            <w:r w:rsidRPr="00954A3C">
              <w:t>сельское поселение в упаковке</w:t>
            </w:r>
          </w:p>
        </w:tc>
        <w:tc>
          <w:tcPr>
            <w:tcW w:w="2606" w:type="dxa"/>
            <w:vMerge/>
          </w:tcPr>
          <w:p w:rsidR="004B5768" w:rsidRPr="00954A3C" w:rsidRDefault="004B5768" w:rsidP="00954A3C"/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6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Государственный флаг</w:t>
            </w:r>
          </w:p>
        </w:tc>
        <w:tc>
          <w:tcPr>
            <w:tcW w:w="2606" w:type="dxa"/>
          </w:tcPr>
          <w:p w:rsidR="004B5768" w:rsidRPr="00954A3C" w:rsidRDefault="004B5768" w:rsidP="00954A3C"/>
        </w:tc>
        <w:tc>
          <w:tcPr>
            <w:tcW w:w="2606" w:type="dxa"/>
            <w:vMerge/>
          </w:tcPr>
          <w:p w:rsidR="004B5768" w:rsidRPr="00954A3C" w:rsidRDefault="004B5768" w:rsidP="00954A3C"/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7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Кубок</w:t>
            </w:r>
          </w:p>
        </w:tc>
        <w:tc>
          <w:tcPr>
            <w:tcW w:w="2606" w:type="dxa"/>
          </w:tcPr>
          <w:p w:rsidR="004B5768" w:rsidRPr="00954A3C" w:rsidRDefault="004B5768" w:rsidP="00954A3C"/>
        </w:tc>
        <w:tc>
          <w:tcPr>
            <w:tcW w:w="2606" w:type="dxa"/>
            <w:vMerge/>
          </w:tcPr>
          <w:p w:rsidR="004B5768" w:rsidRPr="00954A3C" w:rsidRDefault="004B5768" w:rsidP="00954A3C"/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8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Медали</w:t>
            </w:r>
          </w:p>
        </w:tc>
        <w:tc>
          <w:tcPr>
            <w:tcW w:w="2606" w:type="dxa"/>
          </w:tcPr>
          <w:p w:rsidR="004B5768" w:rsidRPr="00954A3C" w:rsidRDefault="004B5768" w:rsidP="00954A3C"/>
        </w:tc>
        <w:tc>
          <w:tcPr>
            <w:tcW w:w="2606" w:type="dxa"/>
            <w:vMerge/>
          </w:tcPr>
          <w:p w:rsidR="004B5768" w:rsidRPr="00954A3C" w:rsidRDefault="004B5768" w:rsidP="00954A3C"/>
        </w:tc>
      </w:tr>
    </w:tbl>
    <w:p w:rsidR="004B5768" w:rsidRPr="00954A3C" w:rsidRDefault="004B5768" w:rsidP="00954A3C">
      <w:r w:rsidRPr="00954A3C">
        <w:t xml:space="preserve">26. Норматив  затрат на приобретение полисов обязательного и добровольного страхования гражданской ответственности владельцев транспортных средств </w:t>
      </w:r>
    </w:p>
    <w:tbl>
      <w:tblPr>
        <w:tblStyle w:val="a3"/>
        <w:tblW w:w="0" w:type="auto"/>
        <w:tblLook w:val="04A0"/>
      </w:tblPr>
      <w:tblGrid>
        <w:gridCol w:w="2093"/>
        <w:gridCol w:w="4111"/>
        <w:gridCol w:w="4218"/>
      </w:tblGrid>
      <w:tr w:rsidR="004B5768" w:rsidRPr="00954A3C" w:rsidTr="00954A3C">
        <w:tc>
          <w:tcPr>
            <w:tcW w:w="2093" w:type="dxa"/>
          </w:tcPr>
          <w:p w:rsidR="004B5768" w:rsidRPr="00954A3C" w:rsidRDefault="004B5768" w:rsidP="00954A3C">
            <w:r w:rsidRPr="00954A3C">
              <w:t>Вид полиса</w:t>
            </w:r>
          </w:p>
        </w:tc>
        <w:tc>
          <w:tcPr>
            <w:tcW w:w="4111" w:type="dxa"/>
          </w:tcPr>
          <w:p w:rsidR="004B5768" w:rsidRPr="00954A3C" w:rsidRDefault="004B5768" w:rsidP="00954A3C">
            <w:r w:rsidRPr="00954A3C">
              <w:t>Количество транспортных средств</w:t>
            </w:r>
          </w:p>
        </w:tc>
        <w:tc>
          <w:tcPr>
            <w:tcW w:w="4218" w:type="dxa"/>
          </w:tcPr>
          <w:p w:rsidR="004B5768" w:rsidRPr="00954A3C" w:rsidRDefault="004B5768" w:rsidP="00954A3C">
            <w:r w:rsidRPr="00954A3C">
              <w:t>Максимально допустимая цена за ед. (руб.)</w:t>
            </w:r>
          </w:p>
        </w:tc>
      </w:tr>
      <w:tr w:rsidR="004B5768" w:rsidRPr="00954A3C" w:rsidTr="00954A3C">
        <w:tc>
          <w:tcPr>
            <w:tcW w:w="2093" w:type="dxa"/>
          </w:tcPr>
          <w:p w:rsidR="004B5768" w:rsidRPr="00954A3C" w:rsidRDefault="004B5768" w:rsidP="00954A3C">
            <w:r w:rsidRPr="00954A3C">
              <w:t>ОСАГО</w:t>
            </w:r>
          </w:p>
        </w:tc>
        <w:tc>
          <w:tcPr>
            <w:tcW w:w="4111" w:type="dxa"/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4218" w:type="dxa"/>
          </w:tcPr>
          <w:p w:rsidR="004B5768" w:rsidRPr="00954A3C" w:rsidRDefault="004B5768" w:rsidP="00954A3C">
            <w:r w:rsidRPr="00954A3C">
              <w:t>8000</w:t>
            </w:r>
          </w:p>
        </w:tc>
      </w:tr>
    </w:tbl>
    <w:p w:rsidR="004B5768" w:rsidRPr="00954A3C" w:rsidRDefault="004B5768" w:rsidP="00954A3C">
      <w:r w:rsidRPr="00954A3C">
        <w:t>27. Норматив  затрат на приобретение горюче-смазочных материалов</w:t>
      </w:r>
    </w:p>
    <w:tbl>
      <w:tblPr>
        <w:tblStyle w:val="a3"/>
        <w:tblW w:w="10456" w:type="dxa"/>
        <w:tblLook w:val="04A0"/>
      </w:tblPr>
      <w:tblGrid>
        <w:gridCol w:w="3369"/>
        <w:gridCol w:w="2551"/>
        <w:gridCol w:w="4536"/>
      </w:tblGrid>
      <w:tr w:rsidR="004B5768" w:rsidRPr="00954A3C" w:rsidTr="00954A3C">
        <w:tc>
          <w:tcPr>
            <w:tcW w:w="3369" w:type="dxa"/>
          </w:tcPr>
          <w:p w:rsidR="004B5768" w:rsidRPr="00954A3C" w:rsidRDefault="004B5768" w:rsidP="00954A3C">
            <w:r w:rsidRPr="00954A3C">
              <w:t>Наименование горюче-смазочных материалов</w:t>
            </w:r>
          </w:p>
        </w:tc>
        <w:tc>
          <w:tcPr>
            <w:tcW w:w="2551" w:type="dxa"/>
          </w:tcPr>
          <w:p w:rsidR="004B5768" w:rsidRPr="00954A3C" w:rsidRDefault="004B5768" w:rsidP="00954A3C">
            <w:r w:rsidRPr="00954A3C">
              <w:t>Количество литров в год</w:t>
            </w:r>
          </w:p>
        </w:tc>
        <w:tc>
          <w:tcPr>
            <w:tcW w:w="4536" w:type="dxa"/>
          </w:tcPr>
          <w:p w:rsidR="004B5768" w:rsidRPr="00954A3C" w:rsidRDefault="004B5768" w:rsidP="00954A3C">
            <w:r w:rsidRPr="00954A3C">
              <w:t>Максимально допустимая цена за литр (руб.)</w:t>
            </w:r>
          </w:p>
        </w:tc>
      </w:tr>
      <w:tr w:rsidR="004B5768" w:rsidRPr="00954A3C" w:rsidTr="00954A3C">
        <w:tc>
          <w:tcPr>
            <w:tcW w:w="3369" w:type="dxa"/>
          </w:tcPr>
          <w:p w:rsidR="004B5768" w:rsidRPr="00954A3C" w:rsidRDefault="004B5768" w:rsidP="00954A3C">
            <w:r w:rsidRPr="00954A3C">
              <w:t>Бензин АИ-92, АИ-95</w:t>
            </w:r>
          </w:p>
        </w:tc>
        <w:tc>
          <w:tcPr>
            <w:tcW w:w="2551" w:type="dxa"/>
          </w:tcPr>
          <w:p w:rsidR="004B5768" w:rsidRPr="00954A3C" w:rsidRDefault="004B5768" w:rsidP="00954A3C">
            <w:r w:rsidRPr="00954A3C">
              <w:t>5200</w:t>
            </w:r>
          </w:p>
        </w:tc>
        <w:tc>
          <w:tcPr>
            <w:tcW w:w="4536" w:type="dxa"/>
          </w:tcPr>
          <w:p w:rsidR="004B5768" w:rsidRPr="00954A3C" w:rsidRDefault="004B5768" w:rsidP="00954A3C">
            <w:r w:rsidRPr="00954A3C">
              <w:t>42</w:t>
            </w:r>
          </w:p>
        </w:tc>
      </w:tr>
      <w:tr w:rsidR="004B5768" w:rsidRPr="00954A3C" w:rsidTr="00954A3C">
        <w:tc>
          <w:tcPr>
            <w:tcW w:w="3369" w:type="dxa"/>
          </w:tcPr>
          <w:p w:rsidR="004B5768" w:rsidRPr="00954A3C" w:rsidRDefault="004B5768" w:rsidP="00954A3C">
            <w:r w:rsidRPr="00954A3C">
              <w:t>Моторные масла</w:t>
            </w:r>
          </w:p>
        </w:tc>
        <w:tc>
          <w:tcPr>
            <w:tcW w:w="2551" w:type="dxa"/>
          </w:tcPr>
          <w:p w:rsidR="004B5768" w:rsidRPr="00954A3C" w:rsidRDefault="004B5768" w:rsidP="00954A3C">
            <w:r w:rsidRPr="00954A3C">
              <w:t>20</w:t>
            </w:r>
          </w:p>
        </w:tc>
        <w:tc>
          <w:tcPr>
            <w:tcW w:w="4536" w:type="dxa"/>
          </w:tcPr>
          <w:p w:rsidR="004B5768" w:rsidRPr="00954A3C" w:rsidRDefault="004B5768" w:rsidP="00954A3C">
            <w:r w:rsidRPr="00954A3C">
              <w:t>700</w:t>
            </w:r>
          </w:p>
        </w:tc>
      </w:tr>
    </w:tbl>
    <w:p w:rsidR="004B5768" w:rsidRPr="00954A3C" w:rsidRDefault="004B5768" w:rsidP="00954A3C">
      <w:r w:rsidRPr="00954A3C">
        <w:t>28. Норматив  затрат на приобретение запасных частей для транспортных средств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6"/>
        <w:gridCol w:w="2606"/>
      </w:tblGrid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Наименование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Количество  (в год)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Максимально допустимая цена за ед. (руб.)</w:t>
            </w:r>
          </w:p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Приобретение запчастей и резины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По мере необходимости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40000</w:t>
            </w:r>
          </w:p>
        </w:tc>
      </w:tr>
    </w:tbl>
    <w:p w:rsidR="004B5768" w:rsidRPr="00954A3C" w:rsidRDefault="004B5768" w:rsidP="00954A3C">
      <w:r w:rsidRPr="00954A3C">
        <w:t>29. Норматив затрат  на техническое обслуживание и ремонт транспортных средств</w:t>
      </w:r>
    </w:p>
    <w:tbl>
      <w:tblPr>
        <w:tblStyle w:val="a3"/>
        <w:tblW w:w="0" w:type="auto"/>
        <w:tblLook w:val="04A0"/>
      </w:tblPr>
      <w:tblGrid>
        <w:gridCol w:w="675"/>
        <w:gridCol w:w="4535"/>
        <w:gridCol w:w="2606"/>
        <w:gridCol w:w="2606"/>
      </w:tblGrid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Наименование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Количество  (в год)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Максимально допустимая цена за ед. (руб.)</w:t>
            </w:r>
          </w:p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Техническое обслуживание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Через 10-15 тыс. км</w:t>
            </w:r>
            <w:proofErr w:type="gramStart"/>
            <w:r w:rsidRPr="00954A3C">
              <w:t>.</w:t>
            </w:r>
            <w:proofErr w:type="gramEnd"/>
            <w:r w:rsidRPr="00954A3C">
              <w:t xml:space="preserve"> </w:t>
            </w:r>
            <w:proofErr w:type="gramStart"/>
            <w:r w:rsidRPr="00954A3C">
              <w:t>п</w:t>
            </w:r>
            <w:proofErr w:type="gramEnd"/>
            <w:r w:rsidRPr="00954A3C">
              <w:t>робега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В соответствии с установленными тарифами</w:t>
            </w:r>
          </w:p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2</w:t>
            </w:r>
          </w:p>
        </w:tc>
        <w:tc>
          <w:tcPr>
            <w:tcW w:w="4535" w:type="dxa"/>
          </w:tcPr>
          <w:p w:rsidR="004B5768" w:rsidRPr="00954A3C" w:rsidRDefault="004B5768" w:rsidP="00954A3C">
            <w:r w:rsidRPr="00954A3C">
              <w:t>Ремонт транспортного средства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По мере необходимости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В соответствии с установленными тарифами</w:t>
            </w:r>
          </w:p>
        </w:tc>
      </w:tr>
    </w:tbl>
    <w:p w:rsidR="004B5768" w:rsidRPr="00954A3C" w:rsidRDefault="004B5768" w:rsidP="00954A3C">
      <w:r w:rsidRPr="00954A3C">
        <w:lastRenderedPageBreak/>
        <w:t>30. Норматив затрат на аренду помещений</w:t>
      </w:r>
    </w:p>
    <w:tbl>
      <w:tblPr>
        <w:tblStyle w:val="a3"/>
        <w:tblW w:w="0" w:type="auto"/>
        <w:tblLook w:val="04A0"/>
      </w:tblPr>
      <w:tblGrid>
        <w:gridCol w:w="675"/>
        <w:gridCol w:w="2612"/>
        <w:gridCol w:w="1923"/>
        <w:gridCol w:w="2606"/>
        <w:gridCol w:w="2606"/>
      </w:tblGrid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2612" w:type="dxa"/>
          </w:tcPr>
          <w:p w:rsidR="004B5768" w:rsidRPr="00954A3C" w:rsidRDefault="004B5768" w:rsidP="00954A3C">
            <w:r w:rsidRPr="00954A3C">
              <w:t>Наименование</w:t>
            </w:r>
          </w:p>
        </w:tc>
        <w:tc>
          <w:tcPr>
            <w:tcW w:w="1923" w:type="dxa"/>
          </w:tcPr>
          <w:p w:rsidR="004B5768" w:rsidRPr="00954A3C" w:rsidRDefault="004B5768" w:rsidP="00954A3C">
            <w:r w:rsidRPr="00954A3C">
              <w:t>Площадь, кв. м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Количество  (в год)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Максимально допустимая цена за ед. (руб.)</w:t>
            </w:r>
          </w:p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2612" w:type="dxa"/>
          </w:tcPr>
          <w:p w:rsidR="004B5768" w:rsidRPr="00954A3C" w:rsidRDefault="004B5768" w:rsidP="00954A3C">
            <w:r w:rsidRPr="00954A3C">
              <w:t>Аренда помещения</w:t>
            </w:r>
          </w:p>
        </w:tc>
        <w:tc>
          <w:tcPr>
            <w:tcW w:w="1923" w:type="dxa"/>
          </w:tcPr>
          <w:p w:rsidR="004B5768" w:rsidRPr="00954A3C" w:rsidRDefault="004B5768" w:rsidP="00954A3C">
            <w:r w:rsidRPr="00954A3C">
              <w:t>113,2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12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24000</w:t>
            </w:r>
          </w:p>
        </w:tc>
      </w:tr>
    </w:tbl>
    <w:p w:rsidR="004B5768" w:rsidRPr="00954A3C" w:rsidRDefault="004B5768" w:rsidP="00954A3C">
      <w:r w:rsidRPr="00954A3C">
        <w:t xml:space="preserve">31. Норматив затрат на техническое обслуживание и </w:t>
      </w:r>
      <w:proofErr w:type="spellStart"/>
      <w:r w:rsidRPr="00954A3C">
        <w:t>регламентно-профилактический</w:t>
      </w:r>
      <w:proofErr w:type="spellEnd"/>
      <w:r w:rsidRPr="00954A3C">
        <w:t xml:space="preserve"> ремонт систем пожарной сигнализации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852"/>
        <w:gridCol w:w="4113"/>
      </w:tblGrid>
      <w:tr w:rsidR="004B5768" w:rsidRPr="00954A3C" w:rsidTr="00954A3C">
        <w:tc>
          <w:tcPr>
            <w:tcW w:w="674" w:type="dxa"/>
            <w:shd w:val="clear" w:color="auto" w:fill="auto"/>
          </w:tcPr>
          <w:p w:rsidR="004B5768" w:rsidRPr="00954A3C" w:rsidRDefault="004B5768" w:rsidP="00954A3C">
            <w:r w:rsidRPr="00954A3C">
              <w:t xml:space="preserve">№№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4852" w:type="dxa"/>
            <w:shd w:val="clear" w:color="auto" w:fill="auto"/>
          </w:tcPr>
          <w:p w:rsidR="004B5768" w:rsidRPr="00954A3C" w:rsidRDefault="004B5768" w:rsidP="00954A3C">
            <w:r w:rsidRPr="00954A3C">
              <w:t>Наименование</w:t>
            </w:r>
          </w:p>
        </w:tc>
        <w:tc>
          <w:tcPr>
            <w:tcW w:w="4113" w:type="dxa"/>
            <w:shd w:val="clear" w:color="auto" w:fill="auto"/>
          </w:tcPr>
          <w:p w:rsidR="004B5768" w:rsidRPr="00954A3C" w:rsidRDefault="004B5768" w:rsidP="00954A3C">
            <w:r w:rsidRPr="00954A3C">
              <w:t xml:space="preserve">Нормативные затраты (руб.), не </w:t>
            </w:r>
            <w:proofErr w:type="spellStart"/>
            <w:r w:rsidRPr="00954A3C">
              <w:t>болеев</w:t>
            </w:r>
            <w:proofErr w:type="spellEnd"/>
            <w:r w:rsidRPr="00954A3C">
              <w:t xml:space="preserve"> год, на 1 учреждение</w:t>
            </w:r>
          </w:p>
        </w:tc>
      </w:tr>
      <w:tr w:rsidR="004B5768" w:rsidRPr="00954A3C" w:rsidTr="00954A3C">
        <w:trPr>
          <w:trHeight w:val="1293"/>
        </w:trPr>
        <w:tc>
          <w:tcPr>
            <w:tcW w:w="674" w:type="dxa"/>
            <w:shd w:val="clear" w:color="auto" w:fill="auto"/>
          </w:tcPr>
          <w:p w:rsidR="004B5768" w:rsidRPr="00954A3C" w:rsidRDefault="004B5768" w:rsidP="00954A3C">
            <w:r w:rsidRPr="00954A3C">
              <w:t>11</w:t>
            </w:r>
          </w:p>
        </w:tc>
        <w:tc>
          <w:tcPr>
            <w:tcW w:w="4852" w:type="dxa"/>
            <w:shd w:val="clear" w:color="auto" w:fill="auto"/>
          </w:tcPr>
          <w:p w:rsidR="004B5768" w:rsidRPr="00954A3C" w:rsidRDefault="004B5768" w:rsidP="00954A3C">
            <w:r w:rsidRPr="00954A3C">
              <w:t xml:space="preserve">Услуги по обеспечению </w:t>
            </w:r>
            <w:proofErr w:type="gramStart"/>
            <w:r w:rsidRPr="00954A3C">
              <w:t>функционирования элементов системы передачи информации</w:t>
            </w:r>
            <w:proofErr w:type="gramEnd"/>
            <w:r w:rsidRPr="00954A3C">
              <w:t xml:space="preserve"> СПИ «ЦАСПИ» для передачи извещений о пожарах в подразделения пожарной охраны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4B5768" w:rsidRPr="00954A3C" w:rsidRDefault="004B5768" w:rsidP="00954A3C">
            <w:r w:rsidRPr="00954A3C">
              <w:t>74000,00</w:t>
            </w:r>
          </w:p>
        </w:tc>
      </w:tr>
      <w:tr w:rsidR="004B5768" w:rsidRPr="00954A3C" w:rsidTr="00954A3C">
        <w:tc>
          <w:tcPr>
            <w:tcW w:w="674" w:type="dxa"/>
            <w:shd w:val="clear" w:color="auto" w:fill="auto"/>
          </w:tcPr>
          <w:p w:rsidR="004B5768" w:rsidRPr="00954A3C" w:rsidRDefault="004B5768" w:rsidP="00954A3C">
            <w:r w:rsidRPr="00954A3C">
              <w:t>22</w:t>
            </w:r>
          </w:p>
        </w:tc>
        <w:tc>
          <w:tcPr>
            <w:tcW w:w="4852" w:type="dxa"/>
            <w:shd w:val="clear" w:color="auto" w:fill="auto"/>
          </w:tcPr>
          <w:p w:rsidR="004B5768" w:rsidRPr="00954A3C" w:rsidRDefault="004B5768" w:rsidP="00954A3C">
            <w:r w:rsidRPr="00954A3C">
              <w:t>Работы по проверке внутреннего противопожарного водопровода (2 крана) в помещении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4B5768" w:rsidRPr="00954A3C" w:rsidRDefault="004B5768" w:rsidP="00954A3C">
            <w:r w:rsidRPr="00954A3C">
              <w:t>4000,00</w:t>
            </w:r>
          </w:p>
        </w:tc>
      </w:tr>
      <w:tr w:rsidR="004B5768" w:rsidRPr="00954A3C" w:rsidTr="00954A3C">
        <w:tc>
          <w:tcPr>
            <w:tcW w:w="674" w:type="dxa"/>
            <w:shd w:val="clear" w:color="auto" w:fill="auto"/>
          </w:tcPr>
          <w:p w:rsidR="004B5768" w:rsidRPr="00954A3C" w:rsidRDefault="004B5768" w:rsidP="00954A3C">
            <w:r w:rsidRPr="00954A3C">
              <w:t>33</w:t>
            </w:r>
          </w:p>
        </w:tc>
        <w:tc>
          <w:tcPr>
            <w:tcW w:w="4852" w:type="dxa"/>
            <w:shd w:val="clear" w:color="auto" w:fill="auto"/>
          </w:tcPr>
          <w:p w:rsidR="004B5768" w:rsidRPr="00954A3C" w:rsidRDefault="004B5768" w:rsidP="00954A3C">
            <w:r w:rsidRPr="00954A3C">
              <w:t>Техническое обслуживание первичных средств пожаротушения (огнетушителей)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4B5768" w:rsidRPr="00954A3C" w:rsidRDefault="004B5768" w:rsidP="00954A3C">
            <w:r w:rsidRPr="00954A3C">
              <w:t>17000,00</w:t>
            </w:r>
          </w:p>
        </w:tc>
      </w:tr>
      <w:tr w:rsidR="004B5768" w:rsidRPr="00954A3C" w:rsidTr="00954A3C">
        <w:tc>
          <w:tcPr>
            <w:tcW w:w="674" w:type="dxa"/>
            <w:shd w:val="clear" w:color="auto" w:fill="auto"/>
          </w:tcPr>
          <w:p w:rsidR="004B5768" w:rsidRPr="00954A3C" w:rsidRDefault="004B5768" w:rsidP="00954A3C">
            <w:r w:rsidRPr="00954A3C">
              <w:t>44</w:t>
            </w:r>
          </w:p>
        </w:tc>
        <w:tc>
          <w:tcPr>
            <w:tcW w:w="4852" w:type="dxa"/>
            <w:shd w:val="clear" w:color="auto" w:fill="auto"/>
          </w:tcPr>
          <w:p w:rsidR="004B5768" w:rsidRPr="00954A3C" w:rsidRDefault="004B5768" w:rsidP="00954A3C">
            <w:r w:rsidRPr="00954A3C">
              <w:t xml:space="preserve">Техническое обслуживание и ремонт </w:t>
            </w:r>
            <w:proofErr w:type="spellStart"/>
            <w:r w:rsidRPr="00954A3C">
              <w:t>иправного</w:t>
            </w:r>
            <w:proofErr w:type="spellEnd"/>
            <w:r w:rsidRPr="00954A3C">
              <w:t xml:space="preserve"> и работоспособного оборудования системы пожарной сигнализации и оповещения людей о пожаре</w:t>
            </w:r>
          </w:p>
        </w:tc>
        <w:tc>
          <w:tcPr>
            <w:tcW w:w="4113" w:type="dxa"/>
            <w:shd w:val="clear" w:color="auto" w:fill="auto"/>
            <w:vAlign w:val="center"/>
          </w:tcPr>
          <w:p w:rsidR="004B5768" w:rsidRPr="00954A3C" w:rsidRDefault="004B5768" w:rsidP="00954A3C">
            <w:r w:rsidRPr="00954A3C">
              <w:t>66000,00</w:t>
            </w:r>
          </w:p>
        </w:tc>
      </w:tr>
    </w:tbl>
    <w:p w:rsidR="004B5768" w:rsidRPr="00954A3C" w:rsidRDefault="004B5768" w:rsidP="00954A3C">
      <w:r w:rsidRPr="00954A3C">
        <w:t>32.Норматив затрат на бланки строгой отчетности</w:t>
      </w:r>
    </w:p>
    <w:tbl>
      <w:tblPr>
        <w:tblStyle w:val="a3"/>
        <w:tblW w:w="0" w:type="auto"/>
        <w:tblLook w:val="04A0"/>
      </w:tblPr>
      <w:tblGrid>
        <w:gridCol w:w="675"/>
        <w:gridCol w:w="2612"/>
        <w:gridCol w:w="2606"/>
        <w:gridCol w:w="3854"/>
      </w:tblGrid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 xml:space="preserve">№ </w:t>
            </w:r>
            <w:proofErr w:type="spellStart"/>
            <w:proofErr w:type="gramStart"/>
            <w:r w:rsidRPr="00954A3C">
              <w:t>п</w:t>
            </w:r>
            <w:proofErr w:type="spellEnd"/>
            <w:proofErr w:type="gramEnd"/>
            <w:r w:rsidRPr="00954A3C">
              <w:t>/</w:t>
            </w:r>
            <w:proofErr w:type="spellStart"/>
            <w:r w:rsidRPr="00954A3C">
              <w:t>п</w:t>
            </w:r>
            <w:proofErr w:type="spellEnd"/>
          </w:p>
        </w:tc>
        <w:tc>
          <w:tcPr>
            <w:tcW w:w="2612" w:type="dxa"/>
          </w:tcPr>
          <w:p w:rsidR="004B5768" w:rsidRPr="00954A3C" w:rsidRDefault="004B5768" w:rsidP="00954A3C">
            <w:r w:rsidRPr="00954A3C">
              <w:t>Наименование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Количество</w:t>
            </w:r>
            <w:proofErr w:type="gramStart"/>
            <w:r w:rsidRPr="00954A3C">
              <w:t xml:space="preserve"> ,</w:t>
            </w:r>
            <w:proofErr w:type="gramEnd"/>
            <w:r w:rsidRPr="00954A3C">
              <w:t xml:space="preserve"> шт.</w:t>
            </w:r>
          </w:p>
        </w:tc>
        <w:tc>
          <w:tcPr>
            <w:tcW w:w="3854" w:type="dxa"/>
          </w:tcPr>
          <w:p w:rsidR="004B5768" w:rsidRPr="00954A3C" w:rsidRDefault="004B5768" w:rsidP="00954A3C">
            <w:r w:rsidRPr="00954A3C">
              <w:t>Максимально допустимая цена за ед. (руб.)</w:t>
            </w:r>
          </w:p>
        </w:tc>
      </w:tr>
      <w:tr w:rsidR="004B5768" w:rsidRPr="00954A3C" w:rsidTr="00954A3C">
        <w:tc>
          <w:tcPr>
            <w:tcW w:w="675" w:type="dxa"/>
          </w:tcPr>
          <w:p w:rsidR="004B5768" w:rsidRPr="00954A3C" w:rsidRDefault="004B5768" w:rsidP="00954A3C">
            <w:r w:rsidRPr="00954A3C">
              <w:t>1</w:t>
            </w:r>
          </w:p>
        </w:tc>
        <w:tc>
          <w:tcPr>
            <w:tcW w:w="2612" w:type="dxa"/>
          </w:tcPr>
          <w:p w:rsidR="004B5768" w:rsidRPr="00954A3C" w:rsidRDefault="004B5768" w:rsidP="00954A3C">
            <w:r w:rsidRPr="00954A3C">
              <w:t>Билеты</w:t>
            </w:r>
          </w:p>
        </w:tc>
        <w:tc>
          <w:tcPr>
            <w:tcW w:w="2606" w:type="dxa"/>
          </w:tcPr>
          <w:p w:rsidR="004B5768" w:rsidRPr="00954A3C" w:rsidRDefault="004B5768" w:rsidP="00954A3C">
            <w:r w:rsidRPr="00954A3C">
              <w:t>3000</w:t>
            </w:r>
          </w:p>
        </w:tc>
        <w:tc>
          <w:tcPr>
            <w:tcW w:w="3854" w:type="dxa"/>
          </w:tcPr>
          <w:p w:rsidR="004B5768" w:rsidRPr="00954A3C" w:rsidRDefault="004B5768" w:rsidP="00954A3C">
            <w:r w:rsidRPr="00954A3C">
              <w:t>2,5</w:t>
            </w:r>
          </w:p>
        </w:tc>
      </w:tr>
    </w:tbl>
    <w:p w:rsidR="007F3506" w:rsidRPr="00954A3C" w:rsidRDefault="007F3506" w:rsidP="008A7028"/>
    <w:sectPr w:rsidR="007F3506" w:rsidRPr="00954A3C" w:rsidSect="001530F2">
      <w:headerReference w:type="default" r:id="rId8"/>
      <w:headerReference w:type="first" r:id="rId9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76" w:rsidRDefault="00F51876" w:rsidP="0033088D">
      <w:r>
        <w:separator/>
      </w:r>
    </w:p>
  </w:endnote>
  <w:endnote w:type="continuationSeparator" w:id="0">
    <w:p w:rsidR="00F51876" w:rsidRDefault="00F5187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76" w:rsidRDefault="00F51876" w:rsidP="0033088D">
      <w:r>
        <w:separator/>
      </w:r>
    </w:p>
  </w:footnote>
  <w:footnote w:type="continuationSeparator" w:id="0">
    <w:p w:rsidR="00F51876" w:rsidRDefault="00F5187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3C" w:rsidRDefault="00954A3C" w:rsidP="001050B2">
    <w:pPr>
      <w:pStyle w:val="a5"/>
      <w:jc w:val="center"/>
    </w:pPr>
  </w:p>
  <w:p w:rsidR="00954A3C" w:rsidRPr="008545B9" w:rsidRDefault="00954A3C" w:rsidP="008545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3C" w:rsidRDefault="00954A3C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37A"/>
    <w:multiLevelType w:val="hybridMultilevel"/>
    <w:tmpl w:val="1E40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0679B"/>
    <w:multiLevelType w:val="hybridMultilevel"/>
    <w:tmpl w:val="D81AF720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F1DA9"/>
    <w:rsid w:val="001050B2"/>
    <w:rsid w:val="00121A2A"/>
    <w:rsid w:val="00126E02"/>
    <w:rsid w:val="001517DF"/>
    <w:rsid w:val="00151E78"/>
    <w:rsid w:val="001530F2"/>
    <w:rsid w:val="001859C4"/>
    <w:rsid w:val="00297954"/>
    <w:rsid w:val="002C4685"/>
    <w:rsid w:val="002D61DF"/>
    <w:rsid w:val="00312012"/>
    <w:rsid w:val="0032447D"/>
    <w:rsid w:val="0033088D"/>
    <w:rsid w:val="00374CA6"/>
    <w:rsid w:val="00442052"/>
    <w:rsid w:val="00464162"/>
    <w:rsid w:val="00477E7A"/>
    <w:rsid w:val="00493912"/>
    <w:rsid w:val="004B5768"/>
    <w:rsid w:val="004C16C4"/>
    <w:rsid w:val="00553C7C"/>
    <w:rsid w:val="00560E60"/>
    <w:rsid w:val="00566952"/>
    <w:rsid w:val="00583252"/>
    <w:rsid w:val="005A2987"/>
    <w:rsid w:val="005A4FB7"/>
    <w:rsid w:val="005D17E0"/>
    <w:rsid w:val="005D5C2B"/>
    <w:rsid w:val="00604419"/>
    <w:rsid w:val="0061040A"/>
    <w:rsid w:val="00675F07"/>
    <w:rsid w:val="0068294F"/>
    <w:rsid w:val="006C4670"/>
    <w:rsid w:val="006F2940"/>
    <w:rsid w:val="00734F47"/>
    <w:rsid w:val="00745236"/>
    <w:rsid w:val="00791D9B"/>
    <w:rsid w:val="007B1912"/>
    <w:rsid w:val="007F3506"/>
    <w:rsid w:val="007F75F5"/>
    <w:rsid w:val="007F7F5C"/>
    <w:rsid w:val="00806A5B"/>
    <w:rsid w:val="00816DA2"/>
    <w:rsid w:val="008545B9"/>
    <w:rsid w:val="008A7028"/>
    <w:rsid w:val="008C5F31"/>
    <w:rsid w:val="008E6338"/>
    <w:rsid w:val="00954A3C"/>
    <w:rsid w:val="009A494B"/>
    <w:rsid w:val="009E27CE"/>
    <w:rsid w:val="00A332A8"/>
    <w:rsid w:val="00A53325"/>
    <w:rsid w:val="00AB5C42"/>
    <w:rsid w:val="00AB6C81"/>
    <w:rsid w:val="00AF0369"/>
    <w:rsid w:val="00B20BBF"/>
    <w:rsid w:val="00B317EF"/>
    <w:rsid w:val="00B33874"/>
    <w:rsid w:val="00B34681"/>
    <w:rsid w:val="00B37D56"/>
    <w:rsid w:val="00B43836"/>
    <w:rsid w:val="00B625CA"/>
    <w:rsid w:val="00B74A49"/>
    <w:rsid w:val="00BB3BFF"/>
    <w:rsid w:val="00BE7DAC"/>
    <w:rsid w:val="00C07750"/>
    <w:rsid w:val="00CA3BEB"/>
    <w:rsid w:val="00CD3F19"/>
    <w:rsid w:val="00CE324C"/>
    <w:rsid w:val="00D85B9D"/>
    <w:rsid w:val="00DA17AD"/>
    <w:rsid w:val="00DB780E"/>
    <w:rsid w:val="00E470A6"/>
    <w:rsid w:val="00E73AA7"/>
    <w:rsid w:val="00E77E55"/>
    <w:rsid w:val="00EF7E10"/>
    <w:rsid w:val="00F32131"/>
    <w:rsid w:val="00F51876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3C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B5768"/>
    <w:pPr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locked/>
    <w:rsid w:val="004B5768"/>
    <w:pPr>
      <w:keepNext/>
      <w:widowControl/>
      <w:autoSpaceDE/>
      <w:autoSpaceDN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5768"/>
    <w:pPr>
      <w:keepNext/>
      <w:widowControl/>
      <w:autoSpaceDE/>
      <w:autoSpaceDN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B5768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4B5768"/>
    <w:pPr>
      <w:widowControl/>
      <w:autoSpaceDE/>
      <w:autoSpaceDN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4B5768"/>
    <w:pPr>
      <w:keepNext/>
      <w:widowControl/>
      <w:autoSpaceDE/>
      <w:autoSpaceDN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4B5768"/>
    <w:pPr>
      <w:widowControl/>
      <w:autoSpaceDE/>
      <w:autoSpaceDN/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5768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FontStyle12">
    <w:name w:val="Font Style12"/>
    <w:basedOn w:val="a0"/>
    <w:uiPriority w:val="99"/>
    <w:rsid w:val="004B57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B57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4B576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B576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B576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B5768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B5768"/>
    <w:rPr>
      <w:rFonts w:ascii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4B5768"/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4B576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B57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Style3">
    <w:name w:val="Style3"/>
    <w:basedOn w:val="a"/>
    <w:uiPriority w:val="99"/>
    <w:rsid w:val="004B5768"/>
    <w:pPr>
      <w:adjustRightInd w:val="0"/>
      <w:spacing w:line="317" w:lineRule="exact"/>
      <w:jc w:val="lef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4B5768"/>
    <w:pPr>
      <w:adjustRightInd w:val="0"/>
      <w:jc w:val="center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B57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B5768"/>
    <w:pPr>
      <w:adjustRightInd w:val="0"/>
      <w:jc w:val="left"/>
    </w:pPr>
    <w:rPr>
      <w:rFonts w:eastAsiaTheme="minorEastAsia"/>
    </w:rPr>
  </w:style>
  <w:style w:type="paragraph" w:customStyle="1" w:styleId="Style6">
    <w:name w:val="Style6"/>
    <w:basedOn w:val="a"/>
    <w:rsid w:val="004B5768"/>
    <w:pPr>
      <w:adjustRightInd w:val="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B5768"/>
    <w:pPr>
      <w:adjustRightInd w:val="0"/>
      <w:spacing w:line="324" w:lineRule="exact"/>
      <w:ind w:firstLine="53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B5768"/>
    <w:pPr>
      <w:adjustRightInd w:val="0"/>
      <w:spacing w:line="330" w:lineRule="exact"/>
      <w:jc w:val="righ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B5768"/>
    <w:pPr>
      <w:adjustRightInd w:val="0"/>
      <w:jc w:val="lef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B5768"/>
    <w:pPr>
      <w:adjustRightInd w:val="0"/>
      <w:spacing w:line="319" w:lineRule="exact"/>
      <w:ind w:firstLine="521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4B576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4B5768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4B576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4B5768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4B5768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4B5768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4B576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4B5768"/>
    <w:rPr>
      <w:color w:val="106BBE"/>
    </w:rPr>
  </w:style>
  <w:style w:type="paragraph" w:styleId="ac">
    <w:name w:val="Normal (Web)"/>
    <w:basedOn w:val="a"/>
    <w:uiPriority w:val="99"/>
    <w:unhideWhenUsed/>
    <w:rsid w:val="004B5768"/>
    <w:pPr>
      <w:widowControl/>
      <w:autoSpaceDE/>
      <w:autoSpaceDN/>
      <w:spacing w:before="100" w:beforeAutospacing="1" w:after="100" w:afterAutospacing="1"/>
      <w:jc w:val="left"/>
    </w:pPr>
  </w:style>
  <w:style w:type="paragraph" w:customStyle="1" w:styleId="ad">
    <w:name w:val="Комментарий"/>
    <w:basedOn w:val="a"/>
    <w:next w:val="a"/>
    <w:uiPriority w:val="99"/>
    <w:rsid w:val="004B5768"/>
    <w:pPr>
      <w:widowControl/>
      <w:adjustRightInd w:val="0"/>
      <w:spacing w:before="75"/>
      <w:ind w:left="170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4B5768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4B5768"/>
    <w:pPr>
      <w:adjustRightInd w:val="0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4B5768"/>
    <w:pPr>
      <w:adjustRightInd w:val="0"/>
      <w:jc w:val="left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4B5768"/>
    <w:rPr>
      <w:b/>
      <w:bCs/>
      <w:color w:val="26282F"/>
    </w:rPr>
  </w:style>
  <w:style w:type="character" w:styleId="af2">
    <w:name w:val="Strong"/>
    <w:basedOn w:val="a0"/>
    <w:uiPriority w:val="22"/>
    <w:qFormat/>
    <w:locked/>
    <w:rsid w:val="004B5768"/>
    <w:rPr>
      <w:b/>
      <w:bCs/>
    </w:rPr>
  </w:style>
  <w:style w:type="paragraph" w:styleId="HTML">
    <w:name w:val="HTML Preformatted"/>
    <w:basedOn w:val="a"/>
    <w:link w:val="HTML0"/>
    <w:rsid w:val="004B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5768"/>
    <w:rPr>
      <w:rFonts w:ascii="Courier New" w:hAnsi="Courier New" w:cs="Courier New"/>
    </w:rPr>
  </w:style>
  <w:style w:type="paragraph" w:styleId="af3">
    <w:name w:val="Body Text"/>
    <w:basedOn w:val="a"/>
    <w:link w:val="af4"/>
    <w:rsid w:val="004B5768"/>
    <w:pPr>
      <w:widowControl/>
      <w:autoSpaceDE/>
      <w:autoSpaceDN/>
      <w:jc w:val="center"/>
    </w:pPr>
    <w:rPr>
      <w:b/>
      <w:bCs/>
    </w:rPr>
  </w:style>
  <w:style w:type="character" w:customStyle="1" w:styleId="af4">
    <w:name w:val="Основной текст Знак"/>
    <w:basedOn w:val="a0"/>
    <w:link w:val="af3"/>
    <w:rsid w:val="004B5768"/>
    <w:rPr>
      <w:rFonts w:ascii="Times New Roman" w:hAnsi="Times New Roman"/>
      <w:b/>
      <w:bCs/>
      <w:sz w:val="24"/>
      <w:szCs w:val="24"/>
    </w:rPr>
  </w:style>
  <w:style w:type="paragraph" w:styleId="af5">
    <w:name w:val="No Spacing"/>
    <w:uiPriority w:val="1"/>
    <w:qFormat/>
    <w:rsid w:val="004B5768"/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4B5768"/>
    <w:rPr>
      <w:color w:val="0000FF" w:themeColor="hyperlink"/>
      <w:u w:val="single"/>
    </w:rPr>
  </w:style>
  <w:style w:type="paragraph" w:styleId="af7">
    <w:name w:val="Body Text Indent"/>
    <w:basedOn w:val="a"/>
    <w:link w:val="af8"/>
    <w:rsid w:val="004B5768"/>
    <w:pPr>
      <w:widowControl/>
      <w:autoSpaceDE/>
      <w:autoSpaceDN/>
      <w:spacing w:line="360" w:lineRule="auto"/>
      <w:ind w:firstLine="709"/>
    </w:pPr>
    <w:rPr>
      <w:rFonts w:ascii="Arial" w:hAnsi="Arial"/>
      <w:sz w:val="22"/>
      <w:szCs w:val="20"/>
    </w:rPr>
  </w:style>
  <w:style w:type="character" w:customStyle="1" w:styleId="af8">
    <w:name w:val="Основной текст с отступом Знак"/>
    <w:basedOn w:val="a0"/>
    <w:link w:val="af7"/>
    <w:rsid w:val="004B5768"/>
    <w:rPr>
      <w:rFonts w:ascii="Arial" w:hAnsi="Arial"/>
      <w:sz w:val="22"/>
    </w:rPr>
  </w:style>
  <w:style w:type="paragraph" w:styleId="af9">
    <w:name w:val="Title"/>
    <w:aliases w:val=" Знак"/>
    <w:basedOn w:val="a"/>
    <w:link w:val="afa"/>
    <w:qFormat/>
    <w:locked/>
    <w:rsid w:val="004B5768"/>
    <w:pPr>
      <w:widowControl/>
      <w:autoSpaceDE/>
      <w:autoSpaceDN/>
      <w:jc w:val="center"/>
    </w:pPr>
    <w:rPr>
      <w:b/>
      <w:szCs w:val="20"/>
    </w:rPr>
  </w:style>
  <w:style w:type="character" w:customStyle="1" w:styleId="afa">
    <w:name w:val="Название Знак"/>
    <w:aliases w:val=" Знак Знак"/>
    <w:basedOn w:val="a0"/>
    <w:link w:val="af9"/>
    <w:rsid w:val="004B5768"/>
    <w:rPr>
      <w:rFonts w:ascii="Times New Roman" w:hAnsi="Times New Roman"/>
      <w:b/>
      <w:sz w:val="24"/>
    </w:rPr>
  </w:style>
  <w:style w:type="paragraph" w:customStyle="1" w:styleId="Style7">
    <w:name w:val="Style7"/>
    <w:basedOn w:val="a"/>
    <w:uiPriority w:val="99"/>
    <w:rsid w:val="004B5768"/>
    <w:pPr>
      <w:adjustRightInd w:val="0"/>
      <w:spacing w:line="277" w:lineRule="exact"/>
      <w:ind w:firstLine="720"/>
    </w:pPr>
  </w:style>
  <w:style w:type="numbering" w:customStyle="1" w:styleId="11">
    <w:name w:val="Нет списка1"/>
    <w:next w:val="a2"/>
    <w:uiPriority w:val="99"/>
    <w:semiHidden/>
    <w:unhideWhenUsed/>
    <w:rsid w:val="004B5768"/>
  </w:style>
  <w:style w:type="character" w:styleId="afb">
    <w:name w:val="page number"/>
    <w:rsid w:val="004B5768"/>
  </w:style>
  <w:style w:type="paragraph" w:customStyle="1" w:styleId="afc">
    <w:name w:val="Стиль"/>
    <w:rsid w:val="004B57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4B5768"/>
    <w:pPr>
      <w:widowControl/>
      <w:autoSpaceDE/>
      <w:autoSpaceDN/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rsid w:val="004B5768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rsid w:val="004B5768"/>
    <w:pPr>
      <w:widowControl/>
      <w:autoSpaceDE/>
      <w:autoSpaceDN/>
      <w:spacing w:after="120" w:line="480" w:lineRule="auto"/>
      <w:jc w:val="left"/>
    </w:pPr>
  </w:style>
  <w:style w:type="character" w:customStyle="1" w:styleId="24">
    <w:name w:val="Основной текст 2 Знак"/>
    <w:basedOn w:val="a0"/>
    <w:link w:val="23"/>
    <w:rsid w:val="004B5768"/>
    <w:rPr>
      <w:rFonts w:ascii="Times New Roman" w:hAnsi="Times New Roman"/>
      <w:sz w:val="24"/>
      <w:szCs w:val="24"/>
    </w:rPr>
  </w:style>
  <w:style w:type="paragraph" w:styleId="afd">
    <w:name w:val="Block Text"/>
    <w:basedOn w:val="a"/>
    <w:rsid w:val="004B5768"/>
    <w:pPr>
      <w:widowControl/>
      <w:overflowPunct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character" w:customStyle="1" w:styleId="rvts6">
    <w:name w:val="rvts6"/>
    <w:rsid w:val="004B5768"/>
  </w:style>
  <w:style w:type="paragraph" w:customStyle="1" w:styleId="rvps2">
    <w:name w:val="rvps2"/>
    <w:basedOn w:val="a"/>
    <w:rsid w:val="004B5768"/>
    <w:pPr>
      <w:widowControl/>
      <w:autoSpaceDE/>
      <w:autoSpaceDN/>
      <w:spacing w:before="100" w:beforeAutospacing="1" w:after="100" w:afterAutospacing="1"/>
      <w:jc w:val="left"/>
    </w:pPr>
  </w:style>
  <w:style w:type="paragraph" w:customStyle="1" w:styleId="rvps3">
    <w:name w:val="rvps3"/>
    <w:basedOn w:val="a"/>
    <w:rsid w:val="004B5768"/>
    <w:pPr>
      <w:widowControl/>
      <w:autoSpaceDE/>
      <w:autoSpaceDN/>
      <w:spacing w:before="100" w:beforeAutospacing="1" w:after="100" w:afterAutospacing="1"/>
      <w:jc w:val="left"/>
    </w:pPr>
  </w:style>
  <w:style w:type="character" w:customStyle="1" w:styleId="rvts7">
    <w:name w:val="rvts7"/>
    <w:rsid w:val="004B5768"/>
  </w:style>
  <w:style w:type="paragraph" w:customStyle="1" w:styleId="12">
    <w:name w:val="Абзац списка1"/>
    <w:basedOn w:val="a"/>
    <w:rsid w:val="004B5768"/>
    <w:pPr>
      <w:widowControl/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4B5768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4B5768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link w:val="13"/>
    <w:rsid w:val="004B5768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B5768"/>
    <w:pPr>
      <w:widowControl/>
      <w:shd w:val="clear" w:color="auto" w:fill="FFFFFF"/>
      <w:autoSpaceDE/>
      <w:autoSpaceDN/>
      <w:spacing w:line="281" w:lineRule="exact"/>
      <w:ind w:hanging="340"/>
      <w:jc w:val="left"/>
    </w:pPr>
    <w:rPr>
      <w:rFonts w:ascii="Calibri" w:hAnsi="Calibri"/>
      <w:sz w:val="28"/>
      <w:szCs w:val="28"/>
    </w:rPr>
  </w:style>
  <w:style w:type="character" w:customStyle="1" w:styleId="1pt">
    <w:name w:val="Основной текст + Интервал 1 pt"/>
    <w:rsid w:val="004B57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rsid w:val="004B5768"/>
    <w:pPr>
      <w:widowControl/>
      <w:autoSpaceDE/>
      <w:autoSpaceDN/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B5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57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"/>
    <w:basedOn w:val="a"/>
    <w:rsid w:val="004B5768"/>
    <w:pPr>
      <w:widowControl/>
      <w:autoSpaceDE/>
      <w:autoSpaceDN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4B5768"/>
    <w:pPr>
      <w:widowControl/>
      <w:autoSpaceDE/>
      <w:autoSpaceDN/>
      <w:spacing w:before="100" w:beforeAutospacing="1" w:after="100" w:afterAutospacing="1"/>
    </w:pPr>
    <w:rPr>
      <w:sz w:val="26"/>
      <w:szCs w:val="26"/>
    </w:rPr>
  </w:style>
  <w:style w:type="character" w:customStyle="1" w:styleId="9pt">
    <w:name w:val="Основной текст + 9 pt"/>
    <w:rsid w:val="004B576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f0">
    <w:name w:val="Plain Text"/>
    <w:basedOn w:val="a"/>
    <w:link w:val="aff1"/>
    <w:rsid w:val="004B5768"/>
    <w:pPr>
      <w:widowControl/>
      <w:autoSpaceDE/>
      <w:autoSpaceDN/>
      <w:jc w:val="left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4B5768"/>
    <w:rPr>
      <w:rFonts w:ascii="Courier New" w:hAnsi="Courier New"/>
    </w:rPr>
  </w:style>
  <w:style w:type="paragraph" w:customStyle="1" w:styleId="14">
    <w:name w:val="Без интервала1"/>
    <w:rsid w:val="004B5768"/>
    <w:rPr>
      <w:rFonts w:cs="Calibri"/>
      <w:sz w:val="22"/>
      <w:szCs w:val="22"/>
    </w:rPr>
  </w:style>
  <w:style w:type="character" w:customStyle="1" w:styleId="blk">
    <w:name w:val="blk"/>
    <w:rsid w:val="004B5768"/>
  </w:style>
  <w:style w:type="character" w:customStyle="1" w:styleId="ep">
    <w:name w:val="ep"/>
    <w:rsid w:val="004B5768"/>
  </w:style>
  <w:style w:type="paragraph" w:customStyle="1" w:styleId="printj">
    <w:name w:val="printj"/>
    <w:basedOn w:val="a"/>
    <w:rsid w:val="004B5768"/>
    <w:pPr>
      <w:widowControl/>
      <w:autoSpaceDE/>
      <w:autoSpaceDN/>
      <w:spacing w:before="144" w:after="288"/>
    </w:pPr>
  </w:style>
  <w:style w:type="paragraph" w:styleId="aff2">
    <w:name w:val="annotation text"/>
    <w:basedOn w:val="a"/>
    <w:link w:val="aff3"/>
    <w:uiPriority w:val="99"/>
    <w:rsid w:val="004B5768"/>
    <w:pPr>
      <w:widowControl/>
      <w:autoSpaceDE/>
      <w:autoSpaceDN/>
    </w:pPr>
    <w:rPr>
      <w:rFonts w:eastAsia="Calibr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4B5768"/>
    <w:rPr>
      <w:rFonts w:ascii="Times New Roman" w:eastAsia="Calibri" w:hAnsi="Times New Roman"/>
    </w:rPr>
  </w:style>
  <w:style w:type="character" w:styleId="aff4">
    <w:name w:val="annotation reference"/>
    <w:uiPriority w:val="99"/>
    <w:rsid w:val="004B5768"/>
    <w:rPr>
      <w:rFonts w:cs="Times New Roman"/>
      <w:sz w:val="16"/>
      <w:szCs w:val="16"/>
    </w:rPr>
  </w:style>
  <w:style w:type="table" w:customStyle="1" w:styleId="15">
    <w:name w:val="Сетка таблицы1"/>
    <w:rsid w:val="004B576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rsid w:val="004B5768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4B5768"/>
    <w:rPr>
      <w:rFonts w:cs="Times New Roman"/>
      <w:color w:val="808080"/>
    </w:rPr>
  </w:style>
  <w:style w:type="character" w:customStyle="1" w:styleId="CharStyle3">
    <w:name w:val="Char Style 3"/>
    <w:link w:val="Style20"/>
    <w:uiPriority w:val="99"/>
    <w:locked/>
    <w:rsid w:val="004B5768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4B5768"/>
    <w:pPr>
      <w:shd w:val="clear" w:color="auto" w:fill="FFFFFF"/>
      <w:autoSpaceDE/>
      <w:autoSpaceDN/>
      <w:spacing w:after="660" w:line="360" w:lineRule="exact"/>
      <w:jc w:val="left"/>
    </w:pPr>
    <w:rPr>
      <w:rFonts w:ascii="Calibri" w:hAnsi="Calibri"/>
      <w:sz w:val="26"/>
      <w:szCs w:val="20"/>
    </w:rPr>
  </w:style>
  <w:style w:type="character" w:customStyle="1" w:styleId="CharStyle5">
    <w:name w:val="Char Style 5"/>
    <w:link w:val="Style40"/>
    <w:locked/>
    <w:rsid w:val="004B5768"/>
    <w:rPr>
      <w:b/>
      <w:sz w:val="26"/>
      <w:shd w:val="clear" w:color="auto" w:fill="FFFFFF"/>
    </w:rPr>
  </w:style>
  <w:style w:type="character" w:customStyle="1" w:styleId="CharStyle6">
    <w:name w:val="Char Style 6"/>
    <w:rsid w:val="004B5768"/>
    <w:rPr>
      <w:b/>
      <w:i/>
      <w:sz w:val="26"/>
      <w:u w:val="none"/>
    </w:rPr>
  </w:style>
  <w:style w:type="paragraph" w:customStyle="1" w:styleId="Style40">
    <w:name w:val="Style 4"/>
    <w:basedOn w:val="a"/>
    <w:link w:val="CharStyle5"/>
    <w:rsid w:val="004B5768"/>
    <w:pPr>
      <w:shd w:val="clear" w:color="auto" w:fill="FFFFFF"/>
      <w:autoSpaceDE/>
      <w:autoSpaceDN/>
      <w:spacing w:before="660" w:line="322" w:lineRule="exact"/>
      <w:jc w:val="center"/>
    </w:pPr>
    <w:rPr>
      <w:rFonts w:ascii="Calibri" w:hAnsi="Calibri"/>
      <w:b/>
      <w:sz w:val="26"/>
      <w:szCs w:val="20"/>
    </w:rPr>
  </w:style>
  <w:style w:type="paragraph" w:styleId="aff6">
    <w:name w:val="footnote text"/>
    <w:basedOn w:val="a"/>
    <w:link w:val="aff7"/>
    <w:rsid w:val="004B5768"/>
    <w:pPr>
      <w:widowControl/>
      <w:autoSpaceDE/>
      <w:autoSpaceDN/>
    </w:pPr>
    <w:rPr>
      <w:rFonts w:eastAsia="Calibri"/>
      <w:sz w:val="20"/>
      <w:szCs w:val="20"/>
    </w:rPr>
  </w:style>
  <w:style w:type="character" w:customStyle="1" w:styleId="aff7">
    <w:name w:val="Текст сноски Знак"/>
    <w:basedOn w:val="a0"/>
    <w:link w:val="aff6"/>
    <w:rsid w:val="004B5768"/>
    <w:rPr>
      <w:rFonts w:ascii="Times New Roman" w:eastAsia="Calibri" w:hAnsi="Times New Roman"/>
    </w:rPr>
  </w:style>
  <w:style w:type="character" w:styleId="aff8">
    <w:name w:val="footnote reference"/>
    <w:rsid w:val="004B5768"/>
    <w:rPr>
      <w:rFonts w:cs="Times New Roman"/>
      <w:vertAlign w:val="superscript"/>
    </w:rPr>
  </w:style>
  <w:style w:type="table" w:customStyle="1" w:styleId="26">
    <w:name w:val="Сетка таблицы2"/>
    <w:rsid w:val="004B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4B5768"/>
    <w:rPr>
      <w:rFonts w:ascii="Times New Roman" w:hAnsi="Times New Roman"/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annotation subject"/>
    <w:basedOn w:val="aff2"/>
    <w:next w:val="aff2"/>
    <w:link w:val="affa"/>
    <w:uiPriority w:val="99"/>
    <w:rsid w:val="004B5768"/>
    <w:rPr>
      <w:b/>
      <w:bCs/>
    </w:rPr>
  </w:style>
  <w:style w:type="character" w:customStyle="1" w:styleId="affa">
    <w:name w:val="Тема примечания Знак"/>
    <w:basedOn w:val="aff3"/>
    <w:link w:val="aff9"/>
    <w:uiPriority w:val="99"/>
    <w:rsid w:val="004B5768"/>
    <w:rPr>
      <w:b/>
      <w:bCs/>
    </w:rPr>
  </w:style>
  <w:style w:type="character" w:customStyle="1" w:styleId="CharStyle21">
    <w:name w:val="Char Style 21"/>
    <w:link w:val="Style200"/>
    <w:locked/>
    <w:rsid w:val="004B5768"/>
    <w:rPr>
      <w:i/>
      <w:iCs/>
      <w:sz w:val="26"/>
      <w:szCs w:val="26"/>
      <w:shd w:val="clear" w:color="auto" w:fill="FFFFFF"/>
    </w:rPr>
  </w:style>
  <w:style w:type="paragraph" w:customStyle="1" w:styleId="Style200">
    <w:name w:val="Style 20"/>
    <w:basedOn w:val="a"/>
    <w:link w:val="CharStyle21"/>
    <w:rsid w:val="004B5768"/>
    <w:pPr>
      <w:shd w:val="clear" w:color="auto" w:fill="FFFFFF"/>
      <w:autoSpaceDE/>
      <w:autoSpaceDN/>
      <w:spacing w:line="360" w:lineRule="exact"/>
    </w:pPr>
    <w:rPr>
      <w:rFonts w:ascii="Calibri" w:hAnsi="Calibri"/>
      <w:i/>
      <w:iCs/>
      <w:sz w:val="26"/>
      <w:szCs w:val="26"/>
    </w:rPr>
  </w:style>
  <w:style w:type="character" w:customStyle="1" w:styleId="CharStyle3Exact">
    <w:name w:val="Char Style 3 Exact"/>
    <w:locked/>
    <w:rsid w:val="004B5768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4B5768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4B5768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4B5768"/>
    <w:pPr>
      <w:shd w:val="clear" w:color="auto" w:fill="FFFFFF"/>
      <w:autoSpaceDE/>
      <w:autoSpaceDN/>
      <w:spacing w:line="360" w:lineRule="exact"/>
      <w:jc w:val="left"/>
    </w:pPr>
    <w:rPr>
      <w:rFonts w:ascii="Calibri" w:hAnsi="Calibri"/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0"/>
    <w:locked/>
    <w:rsid w:val="004B5768"/>
    <w:rPr>
      <w:spacing w:val="10"/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rsid w:val="004B5768"/>
    <w:pPr>
      <w:shd w:val="clear" w:color="auto" w:fill="FFFFFF"/>
      <w:autoSpaceDE/>
      <w:autoSpaceDN/>
      <w:spacing w:line="240" w:lineRule="atLeast"/>
      <w:jc w:val="left"/>
    </w:pPr>
    <w:rPr>
      <w:rFonts w:ascii="Calibri" w:hAnsi="Calibri"/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4B5768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B5768"/>
    <w:pPr>
      <w:shd w:val="clear" w:color="auto" w:fill="FFFFFF"/>
      <w:autoSpaceDE/>
      <w:autoSpaceDN/>
      <w:spacing w:before="300" w:after="300" w:line="360" w:lineRule="exact"/>
      <w:ind w:firstLine="720"/>
      <w:jc w:val="left"/>
      <w:outlineLvl w:val="3"/>
    </w:pPr>
    <w:rPr>
      <w:rFonts w:ascii="Calibri" w:hAnsi="Calibri"/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4B5768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B5768"/>
    <w:pPr>
      <w:shd w:val="clear" w:color="auto" w:fill="FFFFFF"/>
      <w:autoSpaceDE/>
      <w:autoSpaceDN/>
      <w:spacing w:line="355" w:lineRule="exact"/>
      <w:jc w:val="left"/>
    </w:pPr>
    <w:rPr>
      <w:rFonts w:ascii="Calibri" w:hAnsi="Calibri"/>
      <w:b/>
      <w:bCs/>
      <w:sz w:val="20"/>
      <w:szCs w:val="20"/>
    </w:rPr>
  </w:style>
  <w:style w:type="character" w:customStyle="1" w:styleId="CharStyle18">
    <w:name w:val="Char Style 18"/>
    <w:link w:val="Style17"/>
    <w:locked/>
    <w:rsid w:val="004B5768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4B5768"/>
    <w:pPr>
      <w:shd w:val="clear" w:color="auto" w:fill="FFFFFF"/>
      <w:autoSpaceDE/>
      <w:autoSpaceDN/>
      <w:spacing w:line="374" w:lineRule="exact"/>
      <w:ind w:firstLine="720"/>
      <w:jc w:val="left"/>
    </w:pPr>
    <w:rPr>
      <w:rFonts w:ascii="Calibri" w:hAnsi="Calibri"/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4B5768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B5768"/>
    <w:pPr>
      <w:shd w:val="clear" w:color="auto" w:fill="FFFFFF"/>
      <w:autoSpaceDE/>
      <w:autoSpaceDN/>
      <w:spacing w:after="120" w:line="240" w:lineRule="atLeast"/>
      <w:jc w:val="left"/>
    </w:pPr>
    <w:rPr>
      <w:rFonts w:ascii="Calibri" w:hAnsi="Calibri"/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4B5768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B5768"/>
    <w:pPr>
      <w:shd w:val="clear" w:color="auto" w:fill="FFFFFF"/>
      <w:autoSpaceDE/>
      <w:autoSpaceDN/>
      <w:spacing w:after="60" w:line="240" w:lineRule="atLeast"/>
    </w:pPr>
    <w:rPr>
      <w:rFonts w:ascii="Calibri" w:hAnsi="Calibri"/>
      <w:sz w:val="16"/>
      <w:szCs w:val="16"/>
    </w:rPr>
  </w:style>
  <w:style w:type="character" w:customStyle="1" w:styleId="CharStyle33">
    <w:name w:val="Char Style 33"/>
    <w:link w:val="Style32"/>
    <w:locked/>
    <w:rsid w:val="004B5768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B5768"/>
    <w:pPr>
      <w:shd w:val="clear" w:color="auto" w:fill="FFFFFF"/>
      <w:autoSpaceDE/>
      <w:autoSpaceDN/>
      <w:spacing w:after="60" w:line="240" w:lineRule="atLeast"/>
      <w:ind w:firstLine="720"/>
    </w:pPr>
    <w:rPr>
      <w:rFonts w:ascii="Calibri" w:hAnsi="Calibri"/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4B5768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4B5768"/>
    <w:pPr>
      <w:shd w:val="clear" w:color="auto" w:fill="FFFFFF"/>
      <w:autoSpaceDE/>
      <w:autoSpaceDN/>
      <w:spacing w:after="120" w:line="240" w:lineRule="atLeast"/>
      <w:ind w:firstLine="720"/>
    </w:pPr>
    <w:rPr>
      <w:rFonts w:ascii="Calibri" w:hAnsi="Calibri"/>
      <w:sz w:val="26"/>
      <w:szCs w:val="26"/>
    </w:rPr>
  </w:style>
  <w:style w:type="character" w:customStyle="1" w:styleId="CharStyle43">
    <w:name w:val="Char Style 43"/>
    <w:link w:val="Style42"/>
    <w:locked/>
    <w:rsid w:val="004B5768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4B5768"/>
    <w:pPr>
      <w:shd w:val="clear" w:color="auto" w:fill="FFFFFF"/>
      <w:autoSpaceDE/>
      <w:autoSpaceDN/>
      <w:spacing w:line="240" w:lineRule="atLeast"/>
      <w:ind w:firstLine="720"/>
      <w:outlineLvl w:val="0"/>
    </w:pPr>
    <w:rPr>
      <w:rFonts w:ascii="Calibri" w:hAnsi="Calibri"/>
      <w:b/>
      <w:bCs/>
      <w:sz w:val="20"/>
      <w:szCs w:val="20"/>
    </w:rPr>
  </w:style>
  <w:style w:type="character" w:customStyle="1" w:styleId="CharStyle46">
    <w:name w:val="Char Style 46"/>
    <w:link w:val="Style45"/>
    <w:locked/>
    <w:rsid w:val="004B5768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4B5768"/>
    <w:pPr>
      <w:shd w:val="clear" w:color="auto" w:fill="FFFFFF"/>
      <w:autoSpaceDE/>
      <w:autoSpaceDN/>
      <w:spacing w:before="300" w:after="300" w:line="365" w:lineRule="exact"/>
      <w:ind w:firstLine="720"/>
      <w:outlineLvl w:val="3"/>
    </w:pPr>
    <w:rPr>
      <w:rFonts w:ascii="Calibri" w:hAnsi="Calibri"/>
      <w:sz w:val="26"/>
      <w:szCs w:val="26"/>
    </w:rPr>
  </w:style>
  <w:style w:type="character" w:customStyle="1" w:styleId="CharStyle52">
    <w:name w:val="Char Style 52"/>
    <w:link w:val="Style51"/>
    <w:locked/>
    <w:rsid w:val="004B5768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4B5768"/>
    <w:pPr>
      <w:shd w:val="clear" w:color="auto" w:fill="FFFFFF"/>
      <w:autoSpaceDE/>
      <w:autoSpaceDN/>
      <w:spacing w:line="365" w:lineRule="exact"/>
      <w:ind w:firstLine="720"/>
    </w:pPr>
    <w:rPr>
      <w:rFonts w:ascii="Calibri" w:hAnsi="Calibri"/>
      <w:sz w:val="26"/>
      <w:szCs w:val="26"/>
    </w:rPr>
  </w:style>
  <w:style w:type="character" w:customStyle="1" w:styleId="CharStyle57">
    <w:name w:val="Char Style 57"/>
    <w:link w:val="Style56"/>
    <w:locked/>
    <w:rsid w:val="004B5768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4B5768"/>
    <w:pPr>
      <w:shd w:val="clear" w:color="auto" w:fill="FFFFFF"/>
      <w:autoSpaceDE/>
      <w:autoSpaceDN/>
      <w:spacing w:after="60" w:line="240" w:lineRule="atLeast"/>
      <w:ind w:firstLine="720"/>
      <w:outlineLvl w:val="2"/>
    </w:pPr>
    <w:rPr>
      <w:rFonts w:ascii="Calibri" w:hAnsi="Calibri"/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4B5768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4B5768"/>
    <w:pPr>
      <w:shd w:val="clear" w:color="auto" w:fill="FFFFFF"/>
      <w:autoSpaceDE/>
      <w:autoSpaceDN/>
      <w:spacing w:after="120" w:line="240" w:lineRule="atLeast"/>
      <w:ind w:firstLine="700"/>
    </w:pPr>
    <w:rPr>
      <w:rFonts w:ascii="Calibri" w:hAnsi="Calibri"/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4B5768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4B5768"/>
    <w:pPr>
      <w:shd w:val="clear" w:color="auto" w:fill="FFFFFF"/>
      <w:autoSpaceDE/>
      <w:autoSpaceDN/>
      <w:spacing w:before="300" w:line="355" w:lineRule="exact"/>
      <w:ind w:firstLine="700"/>
    </w:pPr>
    <w:rPr>
      <w:rFonts w:ascii="Calibri" w:hAnsi="Calibri"/>
      <w:sz w:val="20"/>
      <w:szCs w:val="20"/>
    </w:rPr>
  </w:style>
  <w:style w:type="character" w:customStyle="1" w:styleId="CharStyle68">
    <w:name w:val="Char Style 68"/>
    <w:link w:val="Style67"/>
    <w:locked/>
    <w:rsid w:val="004B5768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4B5768"/>
    <w:pPr>
      <w:shd w:val="clear" w:color="auto" w:fill="FFFFFF"/>
      <w:autoSpaceDE/>
      <w:autoSpaceDN/>
      <w:spacing w:line="350" w:lineRule="exact"/>
      <w:ind w:firstLine="700"/>
    </w:pPr>
    <w:rPr>
      <w:rFonts w:ascii="Calibri" w:hAnsi="Calibri"/>
      <w:b/>
      <w:bCs/>
      <w:sz w:val="20"/>
      <w:szCs w:val="20"/>
    </w:rPr>
  </w:style>
  <w:style w:type="character" w:customStyle="1" w:styleId="CharStyle73">
    <w:name w:val="Char Style 73"/>
    <w:link w:val="Style72"/>
    <w:locked/>
    <w:rsid w:val="004B5768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4B5768"/>
    <w:pPr>
      <w:shd w:val="clear" w:color="auto" w:fill="FFFFFF"/>
      <w:autoSpaceDE/>
      <w:autoSpaceDN/>
      <w:spacing w:line="355" w:lineRule="exact"/>
      <w:ind w:firstLine="700"/>
    </w:pPr>
    <w:rPr>
      <w:rFonts w:ascii="Calibri" w:hAnsi="Calibri"/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4B5768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4B5768"/>
    <w:pPr>
      <w:shd w:val="clear" w:color="auto" w:fill="FFFFFF"/>
      <w:autoSpaceDE/>
      <w:autoSpaceDN/>
      <w:spacing w:line="365" w:lineRule="exact"/>
      <w:ind w:firstLine="720"/>
      <w:outlineLvl w:val="1"/>
    </w:pPr>
    <w:rPr>
      <w:rFonts w:ascii="Calibri" w:hAnsi="Calibri"/>
      <w:sz w:val="26"/>
      <w:szCs w:val="26"/>
    </w:rPr>
  </w:style>
  <w:style w:type="character" w:customStyle="1" w:styleId="CharStyle80">
    <w:name w:val="Char Style 80"/>
    <w:link w:val="Style79"/>
    <w:locked/>
    <w:rsid w:val="004B5768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4B5768"/>
    <w:pPr>
      <w:shd w:val="clear" w:color="auto" w:fill="FFFFFF"/>
      <w:autoSpaceDE/>
      <w:autoSpaceDN/>
      <w:spacing w:line="355" w:lineRule="exact"/>
      <w:ind w:firstLine="700"/>
    </w:pPr>
    <w:rPr>
      <w:rFonts w:ascii="Calibri" w:hAnsi="Calibri"/>
      <w:b/>
      <w:bCs/>
      <w:sz w:val="20"/>
      <w:szCs w:val="20"/>
    </w:rPr>
  </w:style>
  <w:style w:type="character" w:customStyle="1" w:styleId="CharStyle84">
    <w:name w:val="Char Style 84"/>
    <w:link w:val="Style83"/>
    <w:locked/>
    <w:rsid w:val="004B5768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B5768"/>
    <w:pPr>
      <w:shd w:val="clear" w:color="auto" w:fill="FFFFFF"/>
      <w:autoSpaceDE/>
      <w:autoSpaceDN/>
      <w:spacing w:after="120" w:line="240" w:lineRule="atLeast"/>
      <w:ind w:firstLine="720"/>
    </w:pPr>
    <w:rPr>
      <w:rFonts w:ascii="Calibri" w:hAnsi="Calibri"/>
      <w:sz w:val="17"/>
      <w:szCs w:val="17"/>
    </w:rPr>
  </w:style>
  <w:style w:type="character" w:customStyle="1" w:styleId="CharStyle86">
    <w:name w:val="Char Style 86"/>
    <w:link w:val="Style85"/>
    <w:locked/>
    <w:rsid w:val="004B5768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4B5768"/>
    <w:pPr>
      <w:shd w:val="clear" w:color="auto" w:fill="FFFFFF"/>
      <w:autoSpaceDE/>
      <w:autoSpaceDN/>
      <w:spacing w:line="389" w:lineRule="exact"/>
      <w:jc w:val="left"/>
    </w:pPr>
    <w:rPr>
      <w:rFonts w:ascii="Calibri" w:hAnsi="Calibri"/>
      <w:b/>
      <w:bCs/>
      <w:sz w:val="17"/>
      <w:szCs w:val="17"/>
    </w:rPr>
  </w:style>
  <w:style w:type="character" w:customStyle="1" w:styleId="CharStyle91">
    <w:name w:val="Char Style 91"/>
    <w:link w:val="Style900"/>
    <w:locked/>
    <w:rsid w:val="004B5768"/>
    <w:rPr>
      <w:b/>
      <w:bCs/>
      <w:sz w:val="11"/>
      <w:szCs w:val="11"/>
      <w:shd w:val="clear" w:color="auto" w:fill="FFFFFF"/>
    </w:rPr>
  </w:style>
  <w:style w:type="paragraph" w:customStyle="1" w:styleId="Style900">
    <w:name w:val="Style 90"/>
    <w:basedOn w:val="a"/>
    <w:link w:val="CharStyle91"/>
    <w:rsid w:val="004B5768"/>
    <w:pPr>
      <w:shd w:val="clear" w:color="auto" w:fill="FFFFFF"/>
      <w:autoSpaceDE/>
      <w:autoSpaceDN/>
      <w:spacing w:after="120" w:line="240" w:lineRule="atLeast"/>
      <w:jc w:val="left"/>
    </w:pPr>
    <w:rPr>
      <w:rFonts w:ascii="Calibri" w:hAnsi="Calibri"/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4B5768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B5768"/>
    <w:pPr>
      <w:shd w:val="clear" w:color="auto" w:fill="FFFFFF"/>
      <w:autoSpaceDE/>
      <w:autoSpaceDN/>
      <w:spacing w:before="300" w:line="240" w:lineRule="atLeast"/>
      <w:jc w:val="left"/>
    </w:pPr>
    <w:rPr>
      <w:rFonts w:ascii="Calibri" w:hAnsi="Calibri"/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4B5768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4B5768"/>
    <w:pPr>
      <w:shd w:val="clear" w:color="auto" w:fill="FFFFFF"/>
      <w:autoSpaceDE/>
      <w:autoSpaceDN/>
      <w:spacing w:after="120" w:line="240" w:lineRule="atLeast"/>
      <w:ind w:firstLine="720"/>
      <w:outlineLvl w:val="2"/>
    </w:pPr>
    <w:rPr>
      <w:rFonts w:ascii="Calibri" w:hAnsi="Calibri"/>
      <w:sz w:val="20"/>
      <w:szCs w:val="20"/>
    </w:rPr>
  </w:style>
  <w:style w:type="character" w:customStyle="1" w:styleId="CharStyle112">
    <w:name w:val="Char Style 112"/>
    <w:link w:val="Style111"/>
    <w:locked/>
    <w:rsid w:val="004B5768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4B5768"/>
    <w:pPr>
      <w:shd w:val="clear" w:color="auto" w:fill="FFFFFF"/>
      <w:autoSpaceDE/>
      <w:autoSpaceDN/>
      <w:spacing w:after="360" w:line="240" w:lineRule="atLeast"/>
      <w:ind w:firstLine="720"/>
    </w:pPr>
    <w:rPr>
      <w:rFonts w:ascii="Calibri" w:hAnsi="Calibri"/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4B5768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4B5768"/>
    <w:pPr>
      <w:shd w:val="clear" w:color="auto" w:fill="FFFFFF"/>
      <w:autoSpaceDE/>
      <w:autoSpaceDN/>
      <w:spacing w:before="120" w:line="240" w:lineRule="atLeast"/>
    </w:pPr>
    <w:rPr>
      <w:rFonts w:ascii="Calibri" w:hAnsi="Calibri"/>
      <w:sz w:val="20"/>
      <w:szCs w:val="20"/>
    </w:rPr>
  </w:style>
  <w:style w:type="character" w:customStyle="1" w:styleId="CharStyle119">
    <w:name w:val="Char Style 119"/>
    <w:link w:val="Style118"/>
    <w:locked/>
    <w:rsid w:val="004B5768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4B5768"/>
    <w:pPr>
      <w:shd w:val="clear" w:color="auto" w:fill="FFFFFF"/>
      <w:autoSpaceDE/>
      <w:autoSpaceDN/>
      <w:spacing w:after="420" w:line="240" w:lineRule="atLeast"/>
      <w:ind w:firstLine="720"/>
    </w:pPr>
    <w:rPr>
      <w:rFonts w:ascii="Calibri" w:hAnsi="Calibri"/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4B5768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4B5768"/>
    <w:pPr>
      <w:shd w:val="clear" w:color="auto" w:fill="FFFFFF"/>
      <w:autoSpaceDE/>
      <w:autoSpaceDN/>
      <w:spacing w:after="120" w:line="240" w:lineRule="atLeast"/>
      <w:ind w:firstLine="720"/>
    </w:pPr>
    <w:rPr>
      <w:rFonts w:ascii="Calibri" w:hAnsi="Calibri"/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4B5768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4B5768"/>
    <w:pPr>
      <w:shd w:val="clear" w:color="auto" w:fill="FFFFFF"/>
      <w:autoSpaceDE/>
      <w:autoSpaceDN/>
      <w:spacing w:after="120" w:line="240" w:lineRule="atLeast"/>
      <w:ind w:firstLine="720"/>
    </w:pPr>
    <w:rPr>
      <w:rFonts w:ascii="Calibri" w:hAnsi="Calibri"/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4B5768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4B5768"/>
    <w:pPr>
      <w:shd w:val="clear" w:color="auto" w:fill="FFFFFF"/>
      <w:autoSpaceDE/>
      <w:autoSpaceDN/>
      <w:spacing w:before="120" w:line="350" w:lineRule="exact"/>
      <w:ind w:firstLine="720"/>
      <w:outlineLvl w:val="2"/>
    </w:pPr>
    <w:rPr>
      <w:rFonts w:ascii="Calibri" w:hAnsi="Calibri"/>
      <w:sz w:val="26"/>
      <w:szCs w:val="26"/>
    </w:rPr>
  </w:style>
  <w:style w:type="character" w:customStyle="1" w:styleId="CharStyle5Exact">
    <w:name w:val="Char Style 5 Exact"/>
    <w:rsid w:val="004B5768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4B5768"/>
  </w:style>
  <w:style w:type="character" w:customStyle="1" w:styleId="CharStyle14">
    <w:name w:val="Char Style 14"/>
    <w:rsid w:val="004B576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4B5768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4B5768"/>
  </w:style>
  <w:style w:type="character" w:customStyle="1" w:styleId="CharStyle23">
    <w:name w:val="Char Style 23"/>
    <w:rsid w:val="004B5768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4B5768"/>
  </w:style>
  <w:style w:type="character" w:customStyle="1" w:styleId="CharStyle27">
    <w:name w:val="Char Style 27"/>
    <w:rsid w:val="004B5768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4B5768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4B5768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4B5768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4B5768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4B5768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4B5768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4B5768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4B5768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4B576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4B576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4B5768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4B5768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4B5768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4B5768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4B5768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4B5768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4B5768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4B5768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4B5768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4B5768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4B576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4B5768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4B5768"/>
  </w:style>
  <w:style w:type="character" w:customStyle="1" w:styleId="CharStyle71">
    <w:name w:val="Char Style 71"/>
    <w:rsid w:val="004B5768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4B5768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4B5768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4B5768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4B5768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4B5768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4B576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4B5768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4B5768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4B5768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4B5768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4B5768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4B5768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4B5768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4B5768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4B5768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4B5768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4B5768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4B5768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4B5768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4B5768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4B576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4B5768"/>
  </w:style>
  <w:style w:type="character" w:customStyle="1" w:styleId="CharStyle110">
    <w:name w:val="Char Style 110"/>
    <w:rsid w:val="004B576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4B5768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4B5768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4B5768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4B5768"/>
  </w:style>
  <w:style w:type="character" w:customStyle="1" w:styleId="CharStyle121">
    <w:name w:val="Char Style 121"/>
    <w:rsid w:val="004B5768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4B5768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4B5768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4B576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4B5768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4B576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4B5768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4B5768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4B576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4B5768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4B5768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4B5768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4B5768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b">
    <w:name w:val="endnote text"/>
    <w:basedOn w:val="a"/>
    <w:link w:val="affc"/>
    <w:rsid w:val="004B5768"/>
    <w:pPr>
      <w:widowControl/>
      <w:autoSpaceDE/>
      <w:autoSpaceDN/>
    </w:pPr>
    <w:rPr>
      <w:rFonts w:eastAsia="Calibri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rsid w:val="004B5768"/>
    <w:rPr>
      <w:rFonts w:ascii="Times New Roman" w:eastAsia="Calibri" w:hAnsi="Times New Roman"/>
    </w:rPr>
  </w:style>
  <w:style w:type="character" w:styleId="affd">
    <w:name w:val="endnote reference"/>
    <w:rsid w:val="004B5768"/>
    <w:rPr>
      <w:vertAlign w:val="superscript"/>
    </w:rPr>
  </w:style>
  <w:style w:type="character" w:customStyle="1" w:styleId="61">
    <w:name w:val="Знак Знак6"/>
    <w:semiHidden/>
    <w:rsid w:val="004B5768"/>
    <w:rPr>
      <w:lang w:val="ru-RU" w:eastAsia="ru-RU" w:bidi="ar-SA"/>
    </w:rPr>
  </w:style>
  <w:style w:type="character" w:customStyle="1" w:styleId="51">
    <w:name w:val="Знак Знак5"/>
    <w:semiHidden/>
    <w:rsid w:val="004B5768"/>
    <w:rPr>
      <w:rFonts w:ascii="Segoe UI" w:hAnsi="Segoe UI" w:cs="Segoe UI"/>
      <w:sz w:val="18"/>
      <w:szCs w:val="18"/>
      <w:lang w:val="ru-RU" w:eastAsia="ru-RU" w:bidi="ar-SA"/>
    </w:rPr>
  </w:style>
  <w:style w:type="character" w:styleId="affe">
    <w:name w:val="Placeholder Text"/>
    <w:semiHidden/>
    <w:rsid w:val="004B5768"/>
    <w:rPr>
      <w:color w:val="808080"/>
    </w:rPr>
  </w:style>
  <w:style w:type="character" w:customStyle="1" w:styleId="41">
    <w:name w:val="Знак Знак4"/>
    <w:rsid w:val="004B576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4B5768"/>
    <w:rPr>
      <w:lang w:val="ru-RU" w:eastAsia="ru-RU" w:bidi="ar-SA"/>
    </w:rPr>
  </w:style>
  <w:style w:type="character" w:customStyle="1" w:styleId="27">
    <w:name w:val="Знак Знак2"/>
    <w:semiHidden/>
    <w:rsid w:val="004B5768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4B5768"/>
  </w:style>
  <w:style w:type="character" w:customStyle="1" w:styleId="17">
    <w:name w:val="Знак Знак1"/>
    <w:semiHidden/>
    <w:rsid w:val="004B5768"/>
    <w:rPr>
      <w:lang w:val="ru-RU" w:eastAsia="ru-RU" w:bidi="ar-SA"/>
    </w:rPr>
  </w:style>
  <w:style w:type="character" w:customStyle="1" w:styleId="afff">
    <w:name w:val="Знак Знак"/>
    <w:rsid w:val="004B5768"/>
    <w:rPr>
      <w:sz w:val="28"/>
      <w:szCs w:val="22"/>
      <w:lang w:val="ru-RU" w:eastAsia="ru-RU" w:bidi="ar-SA"/>
    </w:rPr>
  </w:style>
  <w:style w:type="paragraph" w:customStyle="1" w:styleId="afff0">
    <w:name w:val="Знак Знак Знак Знак Знак Знак Знак Знак"/>
    <w:basedOn w:val="a"/>
    <w:rsid w:val="004B5768"/>
    <w:pPr>
      <w:autoSpaceDE/>
      <w:autoSpaceDN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4B5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"/>
    <w:rsid w:val="004B5768"/>
    <w:pPr>
      <w:widowControl/>
      <w:autoSpaceDE/>
      <w:autoSpaceDN/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B5768"/>
    <w:pPr>
      <w:widowControl/>
      <w:autoSpaceDE/>
      <w:autoSpaceDN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B5768"/>
    <w:pPr>
      <w:widowControl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B5768"/>
    <w:pPr>
      <w:widowControl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4B5768"/>
    <w:pPr>
      <w:widowControl/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4B5768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4B57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"/>
    <w:rsid w:val="004B57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B5768"/>
    <w:pPr>
      <w:widowControl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B5768"/>
    <w:pPr>
      <w:widowControl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B5768"/>
    <w:pPr>
      <w:widowControl/>
      <w:autoSpaceDE/>
      <w:autoSpaceDN/>
      <w:spacing w:before="100" w:beforeAutospacing="1" w:after="100" w:afterAutospacing="1"/>
      <w:jc w:val="left"/>
    </w:pPr>
  </w:style>
  <w:style w:type="paragraph" w:customStyle="1" w:styleId="xl77">
    <w:name w:val="xl77"/>
    <w:basedOn w:val="a"/>
    <w:rsid w:val="004B5768"/>
    <w:pPr>
      <w:widowControl/>
      <w:autoSpaceDE/>
      <w:autoSpaceDN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B5768"/>
    <w:pPr>
      <w:widowControl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4B57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B57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B5768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89">
    <w:name w:val="xl89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90">
    <w:name w:val="xl90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91">
    <w:name w:val="xl91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97">
    <w:name w:val="xl97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98">
    <w:name w:val="xl98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99">
    <w:name w:val="xl99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00">
    <w:name w:val="xl100"/>
    <w:basedOn w:val="a"/>
    <w:rsid w:val="004B57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02">
    <w:name w:val="xl102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4B57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4B576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4B57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08">
    <w:name w:val="xl108"/>
    <w:basedOn w:val="a"/>
    <w:rsid w:val="004B5768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4B5768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10">
    <w:name w:val="xl110"/>
    <w:basedOn w:val="a"/>
    <w:rsid w:val="004B5768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11">
    <w:name w:val="xl111"/>
    <w:basedOn w:val="a"/>
    <w:rsid w:val="004B5768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12">
    <w:name w:val="xl112"/>
    <w:basedOn w:val="a"/>
    <w:rsid w:val="004B576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13">
    <w:name w:val="xl113"/>
    <w:basedOn w:val="a"/>
    <w:rsid w:val="004B576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14">
    <w:name w:val="xl114"/>
    <w:basedOn w:val="a"/>
    <w:rsid w:val="004B576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4B5768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116">
    <w:name w:val="xl116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17">
    <w:name w:val="xl117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18">
    <w:name w:val="xl118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19">
    <w:name w:val="xl119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4B576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B5768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4B576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B576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4B5768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31">
    <w:name w:val="xl131"/>
    <w:basedOn w:val="a"/>
    <w:rsid w:val="004B576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32">
    <w:name w:val="xl132"/>
    <w:basedOn w:val="a"/>
    <w:rsid w:val="004B576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4B576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4B576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35">
    <w:name w:val="xl135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37">
    <w:name w:val="xl137"/>
    <w:basedOn w:val="a"/>
    <w:rsid w:val="004B5768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38">
    <w:name w:val="xl138"/>
    <w:basedOn w:val="a"/>
    <w:rsid w:val="004B576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39">
    <w:name w:val="xl139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B576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rsid w:val="004B5768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4B5768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4B5768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4B5768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B5768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B576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B5768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B5768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B5768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4B5768"/>
    <w:pPr>
      <w:widowControl/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4B5768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B5768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56">
    <w:name w:val="xl156"/>
    <w:basedOn w:val="a"/>
    <w:rsid w:val="004B5768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57">
    <w:name w:val="xl157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4B5768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4B576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4B576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4B576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4B5768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68">
    <w:name w:val="xl168"/>
    <w:basedOn w:val="a"/>
    <w:rsid w:val="004B5768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69">
    <w:name w:val="xl169"/>
    <w:basedOn w:val="a"/>
    <w:rsid w:val="004B576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4B576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4B5768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4B57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B5768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74">
    <w:name w:val="xl174"/>
    <w:basedOn w:val="a"/>
    <w:rsid w:val="004B5768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75">
    <w:name w:val="xl175"/>
    <w:basedOn w:val="a"/>
    <w:rsid w:val="004B576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76">
    <w:name w:val="xl176"/>
    <w:basedOn w:val="a"/>
    <w:rsid w:val="004B576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77">
    <w:name w:val="xl177"/>
    <w:basedOn w:val="a"/>
    <w:rsid w:val="004B5768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4B5768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4B5768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4B5768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B576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4B576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3">
    <w:name w:val="xl183"/>
    <w:basedOn w:val="a"/>
    <w:rsid w:val="004B5768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4B5768"/>
    <w:pPr>
      <w:widowControl/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4B576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6">
    <w:name w:val="xl186"/>
    <w:basedOn w:val="a"/>
    <w:rsid w:val="004B5768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7">
    <w:name w:val="xl187"/>
    <w:basedOn w:val="a"/>
    <w:rsid w:val="004B576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4B576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189">
    <w:name w:val="xl189"/>
    <w:basedOn w:val="a"/>
    <w:rsid w:val="004B5768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a"/>
    <w:rsid w:val="004B576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4B5768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2">
    <w:name w:val="xl192"/>
    <w:basedOn w:val="a"/>
    <w:rsid w:val="004B576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4B5768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4B5768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4B5768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4B5768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4B5768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4B576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4B576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4B5768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B5768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4B576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4B5768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207">
    <w:name w:val="xl207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</w:pPr>
  </w:style>
  <w:style w:type="paragraph" w:customStyle="1" w:styleId="xl208">
    <w:name w:val="xl208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4B5768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13">
    <w:name w:val="xl213"/>
    <w:basedOn w:val="a"/>
    <w:rsid w:val="004B5768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B5768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4B5768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4B5768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17">
    <w:name w:val="xl217"/>
    <w:basedOn w:val="a"/>
    <w:rsid w:val="004B5768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4B5768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4B5768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B5768"/>
    <w:pPr>
      <w:widowControl/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B5768"/>
    <w:pPr>
      <w:widowControl/>
      <w:autoSpaceDE/>
      <w:autoSpaceDN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25">
    <w:name w:val="xl225"/>
    <w:basedOn w:val="a"/>
    <w:rsid w:val="004B5768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26">
    <w:name w:val="xl226"/>
    <w:basedOn w:val="a"/>
    <w:rsid w:val="004B5768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27">
    <w:name w:val="xl227"/>
    <w:basedOn w:val="a"/>
    <w:rsid w:val="004B576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28">
    <w:name w:val="xl228"/>
    <w:basedOn w:val="a"/>
    <w:rsid w:val="004B5768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29">
    <w:name w:val="xl229"/>
    <w:basedOn w:val="a"/>
    <w:rsid w:val="004B576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30">
    <w:name w:val="xl230"/>
    <w:basedOn w:val="a"/>
    <w:rsid w:val="004B5768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31">
    <w:name w:val="xl231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4B5768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4B5768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4B5768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4B576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36">
    <w:name w:val="xl236"/>
    <w:basedOn w:val="a"/>
    <w:rsid w:val="004B5768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4B5768"/>
    <w:pPr>
      <w:widowControl/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38">
    <w:name w:val="xl238"/>
    <w:basedOn w:val="a"/>
    <w:rsid w:val="004B5768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39">
    <w:name w:val="xl239"/>
    <w:basedOn w:val="a"/>
    <w:rsid w:val="004B5768"/>
    <w:pPr>
      <w:widowControl/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40">
    <w:name w:val="xl240"/>
    <w:basedOn w:val="a"/>
    <w:rsid w:val="004B576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41">
    <w:name w:val="xl241"/>
    <w:basedOn w:val="a"/>
    <w:rsid w:val="004B5768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42">
    <w:name w:val="xl242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4B5768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4B5768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4B576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4B576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4B5768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4B5768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a"/>
    <w:rsid w:val="004B5768"/>
    <w:pPr>
      <w:widowControl/>
      <w:pBdr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4B5768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4B5768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rsid w:val="004B5768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B5768"/>
    <w:pPr>
      <w:widowControl/>
      <w:pBdr>
        <w:top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4B576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55">
    <w:name w:val="xl255"/>
    <w:basedOn w:val="a"/>
    <w:rsid w:val="004B57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4B5768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57">
    <w:name w:val="xl257"/>
    <w:basedOn w:val="a"/>
    <w:rsid w:val="004B5768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4B576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59">
    <w:name w:val="xl259"/>
    <w:basedOn w:val="a"/>
    <w:rsid w:val="004B576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left"/>
      <w:textAlignment w:val="top"/>
    </w:pPr>
  </w:style>
  <w:style w:type="paragraph" w:customStyle="1" w:styleId="xl260">
    <w:name w:val="xl260"/>
    <w:basedOn w:val="a"/>
    <w:rsid w:val="004B5768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4B5768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2">
    <w:name w:val="xl262"/>
    <w:basedOn w:val="a"/>
    <w:rsid w:val="004B5768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3">
    <w:name w:val="xl263"/>
    <w:basedOn w:val="a"/>
    <w:rsid w:val="004B5768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4">
    <w:name w:val="xl264"/>
    <w:basedOn w:val="a"/>
    <w:rsid w:val="004B576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5">
    <w:name w:val="xl265"/>
    <w:basedOn w:val="a"/>
    <w:rsid w:val="004B5768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66">
    <w:name w:val="xl266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4B5768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a"/>
    <w:rsid w:val="004B5768"/>
    <w:pPr>
      <w:widowControl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4B5768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"/>
    <w:rsid w:val="004B5768"/>
    <w:pPr>
      <w:widowControl/>
      <w:pBdr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4B5768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"/>
    <w:rsid w:val="004B5768"/>
    <w:pPr>
      <w:widowControl/>
      <w:pBdr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4B57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4B57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5">
    <w:name w:val="xl275"/>
    <w:basedOn w:val="a"/>
    <w:rsid w:val="004B5768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76">
    <w:name w:val="xl276"/>
    <w:basedOn w:val="a"/>
    <w:rsid w:val="004B57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CA67-6488-43E5-ACD7-87FB5288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12</cp:revision>
  <cp:lastPrinted>2012-05-14T11:07:00Z</cp:lastPrinted>
  <dcterms:created xsi:type="dcterms:W3CDTF">2018-03-05T14:32:00Z</dcterms:created>
  <dcterms:modified xsi:type="dcterms:W3CDTF">2018-03-13T12:39:00Z</dcterms:modified>
</cp:coreProperties>
</file>