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517DF" w:rsidRDefault="00A53325" w:rsidP="00E77E55">
      <w:pPr>
        <w:ind w:firstLine="0"/>
        <w:jc w:val="center"/>
        <w:rPr>
          <w:b/>
          <w:szCs w:val="28"/>
        </w:rPr>
      </w:pPr>
      <w:r w:rsidRPr="001517DF">
        <w:rPr>
          <w:b/>
          <w:szCs w:val="28"/>
        </w:rPr>
        <w:t>ЛЕНИНГРАДСКАЯ ОБЛАСТЬ</w:t>
      </w:r>
    </w:p>
    <w:p w:rsidR="00A53325" w:rsidRPr="001517DF" w:rsidRDefault="00A53325" w:rsidP="00E77E55">
      <w:pPr>
        <w:ind w:firstLine="0"/>
        <w:jc w:val="center"/>
        <w:rPr>
          <w:b/>
          <w:szCs w:val="28"/>
        </w:rPr>
      </w:pPr>
      <w:r w:rsidRPr="001517DF">
        <w:rPr>
          <w:b/>
          <w:szCs w:val="28"/>
        </w:rPr>
        <w:t>ЛУЖСКИЙ МУНИЦИПАЛЬНЫЙ РАЙОН</w:t>
      </w:r>
    </w:p>
    <w:p w:rsidR="00A53325" w:rsidRPr="001517DF" w:rsidRDefault="00A53325" w:rsidP="00E77E55">
      <w:pPr>
        <w:ind w:firstLine="0"/>
        <w:jc w:val="center"/>
        <w:rPr>
          <w:b/>
          <w:szCs w:val="28"/>
        </w:rPr>
      </w:pPr>
      <w:r w:rsidRPr="001517DF">
        <w:rPr>
          <w:b/>
          <w:szCs w:val="28"/>
        </w:rPr>
        <w:t>АДМИНИСТРАЦИЯ ВОЛОДАРСКОГО СЕЛЬСКОГО ПОСЕЛЕНИЯ</w:t>
      </w:r>
    </w:p>
    <w:p w:rsidR="00A53325" w:rsidRPr="001517DF" w:rsidRDefault="00A53325" w:rsidP="00E77E55">
      <w:pPr>
        <w:ind w:firstLine="0"/>
        <w:jc w:val="center"/>
        <w:rPr>
          <w:b/>
          <w:szCs w:val="28"/>
        </w:rPr>
      </w:pPr>
    </w:p>
    <w:p w:rsidR="00A53325" w:rsidRPr="001517DF" w:rsidRDefault="00A53325" w:rsidP="00E77E55">
      <w:pPr>
        <w:ind w:firstLine="0"/>
        <w:jc w:val="center"/>
        <w:rPr>
          <w:b/>
          <w:szCs w:val="28"/>
        </w:rPr>
      </w:pPr>
      <w:r w:rsidRPr="001517DF">
        <w:rPr>
          <w:b/>
          <w:szCs w:val="28"/>
        </w:rPr>
        <w:t>П О С Т А Н О В Л Е Н И Е</w:t>
      </w:r>
    </w:p>
    <w:p w:rsidR="00A53325" w:rsidRPr="001517DF" w:rsidRDefault="00A53325" w:rsidP="00E77E55">
      <w:pPr>
        <w:rPr>
          <w:b/>
          <w:sz w:val="28"/>
          <w:szCs w:val="28"/>
        </w:rPr>
      </w:pPr>
    </w:p>
    <w:p w:rsidR="00A53325" w:rsidRPr="00BB3BFF" w:rsidRDefault="00BB3BFF" w:rsidP="00AB6C81">
      <w:pPr>
        <w:ind w:left="0" w:firstLine="0"/>
      </w:pPr>
      <w:r>
        <w:t>от</w:t>
      </w:r>
      <w:r w:rsidR="00A53325" w:rsidRPr="00BB3BFF">
        <w:t xml:space="preserve"> </w:t>
      </w:r>
      <w:r w:rsidR="00EB0928">
        <w:t>19</w:t>
      </w:r>
      <w:r w:rsidR="007445E3">
        <w:t>.10.</w:t>
      </w:r>
      <w:r w:rsidR="00B625CA">
        <w:t>2016</w:t>
      </w:r>
      <w:r>
        <w:t xml:space="preserve"> года</w:t>
      </w:r>
      <w:r>
        <w:tab/>
      </w:r>
      <w:r>
        <w:tab/>
      </w:r>
      <w:r w:rsidR="007445E3">
        <w:tab/>
      </w:r>
      <w:r w:rsidR="007445E3">
        <w:tab/>
      </w:r>
      <w:r w:rsidR="007445E3">
        <w:tab/>
      </w:r>
      <w:r>
        <w:t xml:space="preserve">№ </w:t>
      </w:r>
      <w:r w:rsidR="00EB0928">
        <w:t>158</w:t>
      </w:r>
    </w:p>
    <w:p w:rsidR="00A53325" w:rsidRPr="00BB3BFF" w:rsidRDefault="00A53325" w:rsidP="00AB6C81">
      <w:pPr>
        <w:ind w:left="0" w:firstLine="0"/>
      </w:pPr>
    </w:p>
    <w:p w:rsidR="00A53325" w:rsidRPr="00BB3BFF" w:rsidRDefault="00A53325" w:rsidP="00AB6C81">
      <w:pPr>
        <w:ind w:left="0" w:firstLine="0"/>
      </w:pPr>
    </w:p>
    <w:tbl>
      <w:tblPr>
        <w:tblW w:w="0" w:type="auto"/>
        <w:tblLook w:val="00A0"/>
      </w:tblPr>
      <w:tblGrid>
        <w:gridCol w:w="4928"/>
      </w:tblGrid>
      <w:tr w:rsidR="00A53325" w:rsidRPr="00BB3BFF" w:rsidTr="00442052">
        <w:tc>
          <w:tcPr>
            <w:tcW w:w="4928" w:type="dxa"/>
          </w:tcPr>
          <w:p w:rsidR="00A53325" w:rsidRPr="00BB3BFF" w:rsidRDefault="007445E3" w:rsidP="007445E3">
            <w:pPr>
              <w:ind w:left="0" w:firstLine="0"/>
            </w:pPr>
            <w:r w:rsidRPr="007445E3">
              <w:t xml:space="preserve">О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Лужского муниципального район</w:t>
            </w:r>
            <w:r>
              <w:t>а</w:t>
            </w:r>
          </w:p>
        </w:tc>
      </w:tr>
    </w:tbl>
    <w:p w:rsidR="007445E3" w:rsidRPr="007445E3" w:rsidRDefault="007445E3" w:rsidP="007445E3">
      <w:pPr>
        <w:ind w:left="0" w:firstLine="0"/>
      </w:pPr>
    </w:p>
    <w:p w:rsidR="007445E3" w:rsidRPr="007445E3" w:rsidRDefault="007445E3" w:rsidP="007445E3">
      <w:pPr>
        <w:ind w:left="0" w:firstLine="0"/>
      </w:pPr>
    </w:p>
    <w:p w:rsidR="007445E3" w:rsidRPr="007445E3" w:rsidRDefault="007445E3" w:rsidP="007445E3">
      <w:pPr>
        <w:ind w:left="0" w:firstLine="720"/>
      </w:pPr>
      <w:r w:rsidRPr="007445E3">
        <w:t xml:space="preserve">В целях развития торговой деятельности на территории </w:t>
      </w:r>
      <w:r>
        <w:t xml:space="preserve">Володарского сельского поселения </w:t>
      </w:r>
      <w:r w:rsidRPr="007445E3">
        <w:t>Лужского муниципального района Ленинградской области, обеспечения стабильности прав хозяйству</w:t>
      </w:r>
      <w:r>
        <w:t xml:space="preserve">ющих субъектов, осуществляющих </w:t>
      </w:r>
      <w:r w:rsidRPr="007445E3">
        <w:t>торговую деятельность</w:t>
      </w:r>
      <w:r>
        <w:t xml:space="preserve">, </w:t>
      </w:r>
      <w:r w:rsidRPr="007445E3">
        <w:t>возможности долгосрочного планирования и ведения ими своего бизнеса, в соответствии с частью 1 статьи 39.36 Земельного кодекса Российской Федерации, Федеральным законом от 28.12.2009 года № 381-ФЗ «Об основах регулирования торговой деятельности в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приказа комитета по развитию малого, среднего предпринимательства и потребительского рынка Ленинградской области от</w:t>
      </w:r>
      <w:r>
        <w:t xml:space="preserve"> 18.08.</w:t>
      </w:r>
      <w:r w:rsidRPr="007445E3">
        <w:t xml:space="preserve">2016 года № 22 «О порядке разработке и утверждения схем размещения нестационарных торговых объектов на территории муниципальных образований Ленинградской области», администрация </w:t>
      </w:r>
      <w:r w:rsidR="00063E8E">
        <w:t xml:space="preserve">Володарского сельского поселения </w:t>
      </w:r>
      <w:r w:rsidRPr="007445E3">
        <w:t>постановляет:</w:t>
      </w:r>
    </w:p>
    <w:p w:rsidR="007445E3" w:rsidRPr="007445E3" w:rsidRDefault="007445E3" w:rsidP="007445E3">
      <w:pPr>
        <w:ind w:left="0" w:firstLine="0"/>
      </w:pPr>
      <w:r w:rsidRPr="007445E3">
        <w:t xml:space="preserve">1. Образовать комиссию по вопросам размещения нестационарных торговых объектов на территории </w:t>
      </w:r>
      <w:r>
        <w:t xml:space="preserve">Володарского сельского поселения </w:t>
      </w:r>
      <w:r w:rsidRPr="007445E3">
        <w:t>и утвердить ее состав согласно Приложению 1.</w:t>
      </w:r>
    </w:p>
    <w:p w:rsidR="007445E3" w:rsidRPr="007445E3" w:rsidRDefault="007445E3" w:rsidP="007445E3">
      <w:pPr>
        <w:ind w:left="0" w:firstLine="0"/>
      </w:pPr>
      <w:r w:rsidRPr="007445E3">
        <w:t xml:space="preserve">2.Утвердить Положение о комиссии по вопросам размещения нестационарных торговых объектов на территории </w:t>
      </w:r>
      <w:r>
        <w:t>Володарского сельского поселения,</w:t>
      </w:r>
      <w:r w:rsidRPr="007445E3">
        <w:t xml:space="preserve"> согласно приложению 2.</w:t>
      </w:r>
    </w:p>
    <w:p w:rsidR="007445E3" w:rsidRPr="007445E3" w:rsidRDefault="007445E3" w:rsidP="007445E3">
      <w:pPr>
        <w:ind w:left="0" w:firstLine="0"/>
      </w:pPr>
      <w:r w:rsidRPr="007445E3">
        <w:t xml:space="preserve">3. Утвердить Требования к нестационарным торговым объектам, расположенным на территории </w:t>
      </w:r>
      <w:r>
        <w:t>Володарского сельского поселения</w:t>
      </w:r>
      <w:r w:rsidRPr="007445E3">
        <w:t>, местам их размещения и благоустройству согласно приложению 3.</w:t>
      </w:r>
    </w:p>
    <w:p w:rsidR="007445E3" w:rsidRPr="007445E3" w:rsidRDefault="007445E3" w:rsidP="007445E3">
      <w:pPr>
        <w:ind w:left="0" w:firstLine="0"/>
      </w:pPr>
      <w:r w:rsidRPr="007445E3">
        <w:t xml:space="preserve">4. Утвердить форму договора на размещение нестационарного торгового объекта на территории </w:t>
      </w:r>
      <w:r>
        <w:t xml:space="preserve">Володарского сельского поселения </w:t>
      </w:r>
      <w:r w:rsidRPr="007445E3">
        <w:t>согласно приложению 3.</w:t>
      </w:r>
    </w:p>
    <w:p w:rsidR="007445E3" w:rsidRPr="007445E3" w:rsidRDefault="007445E3" w:rsidP="007445E3">
      <w:pPr>
        <w:ind w:left="0" w:firstLine="0"/>
      </w:pPr>
      <w:r w:rsidRPr="007445E3">
        <w:t>5. Контроль за исполнением постановления оставляю за собой.</w:t>
      </w:r>
    </w:p>
    <w:p w:rsidR="007445E3" w:rsidRPr="007445E3" w:rsidRDefault="007445E3" w:rsidP="007445E3">
      <w:pPr>
        <w:ind w:left="0" w:firstLine="0"/>
      </w:pPr>
      <w:r w:rsidRPr="007445E3">
        <w:t>6. Настоящее постановление подлежит официальному опубликованию.</w:t>
      </w:r>
    </w:p>
    <w:p w:rsidR="007445E3" w:rsidRPr="007445E3" w:rsidRDefault="007445E3" w:rsidP="007445E3">
      <w:pPr>
        <w:ind w:left="0" w:firstLine="0"/>
      </w:pPr>
      <w:r w:rsidRPr="007445E3">
        <w:t>6. Настоящее постановление вступает в силу со дня подписания.</w:t>
      </w:r>
    </w:p>
    <w:p w:rsidR="007445E3" w:rsidRPr="007445E3" w:rsidRDefault="007445E3" w:rsidP="007445E3">
      <w:pPr>
        <w:ind w:left="0" w:firstLine="0"/>
      </w:pPr>
    </w:p>
    <w:p w:rsidR="007445E3" w:rsidRPr="007445E3" w:rsidRDefault="007445E3" w:rsidP="007445E3">
      <w:pPr>
        <w:ind w:left="0" w:firstLine="0"/>
      </w:pPr>
    </w:p>
    <w:p w:rsidR="00554374" w:rsidRPr="00BB3BFF" w:rsidRDefault="00554374" w:rsidP="00554374">
      <w:pPr>
        <w:ind w:left="0" w:firstLine="0"/>
      </w:pPr>
      <w:r w:rsidRPr="00BB3BFF">
        <w:t xml:space="preserve">Глава администрации </w:t>
      </w:r>
    </w:p>
    <w:p w:rsidR="00554374" w:rsidRDefault="00554374" w:rsidP="00554374">
      <w:pPr>
        <w:ind w:left="0" w:firstLine="0"/>
      </w:pPr>
      <w:r w:rsidRPr="00BB3BFF">
        <w:t>Володарского сельского поселения</w:t>
      </w:r>
      <w:r w:rsidRPr="00BB3BFF">
        <w:tab/>
      </w:r>
      <w:r w:rsidRPr="00BB3BFF">
        <w:tab/>
      </w:r>
      <w:r>
        <w:tab/>
      </w:r>
      <w:r w:rsidRPr="00BB3BFF">
        <w:tab/>
      </w:r>
      <w:r w:rsidRPr="00BB3BFF">
        <w:tab/>
        <w:t>Н.В.Банникова</w:t>
      </w:r>
    </w:p>
    <w:p w:rsidR="00554374" w:rsidRPr="00BB3BFF" w:rsidRDefault="00554374" w:rsidP="00554374">
      <w:pPr>
        <w:tabs>
          <w:tab w:val="left" w:pos="3045"/>
        </w:tabs>
        <w:ind w:left="0" w:firstLine="0"/>
      </w:pPr>
    </w:p>
    <w:p w:rsidR="007445E3" w:rsidRPr="007445E3" w:rsidRDefault="007445E3" w:rsidP="007445E3">
      <w:pPr>
        <w:ind w:left="0" w:firstLine="0"/>
      </w:pPr>
    </w:p>
    <w:p w:rsidR="007445E3" w:rsidRPr="007445E3" w:rsidRDefault="007445E3" w:rsidP="007445E3">
      <w:pPr>
        <w:ind w:left="0" w:firstLine="0"/>
      </w:pPr>
    </w:p>
    <w:p w:rsidR="007445E3" w:rsidRPr="007445E3" w:rsidRDefault="007445E3" w:rsidP="007445E3">
      <w:pPr>
        <w:ind w:left="0" w:firstLine="0"/>
      </w:pPr>
      <w:r w:rsidRPr="007445E3">
        <w:t>Разослано: КЭР и АПК – 2 экз., члены комиссии, прокуратура.</w:t>
      </w:r>
    </w:p>
    <w:p w:rsidR="007445E3" w:rsidRPr="007445E3" w:rsidRDefault="007445E3" w:rsidP="007445E3">
      <w:pPr>
        <w:ind w:left="0" w:firstLine="0"/>
      </w:pPr>
    </w:p>
    <w:p w:rsidR="007445E3" w:rsidRPr="007445E3" w:rsidRDefault="007445E3" w:rsidP="007445E3">
      <w:pPr>
        <w:ind w:left="0" w:firstLine="0"/>
      </w:pPr>
    </w:p>
    <w:p w:rsidR="007445E3" w:rsidRPr="007445E3" w:rsidRDefault="007445E3" w:rsidP="00C51114">
      <w:pPr>
        <w:ind w:left="6480" w:firstLine="0"/>
      </w:pPr>
      <w:r w:rsidRPr="007445E3">
        <w:t>Приложение № 1</w:t>
      </w:r>
    </w:p>
    <w:p w:rsidR="00C51114" w:rsidRDefault="007445E3" w:rsidP="00C51114">
      <w:pPr>
        <w:ind w:left="6480" w:firstLine="0"/>
      </w:pPr>
      <w:r w:rsidRPr="007445E3">
        <w:t>к постановлению администрации</w:t>
      </w:r>
      <w:r w:rsidR="00C51114">
        <w:t xml:space="preserve"> </w:t>
      </w:r>
      <w:r w:rsidR="00063E8E">
        <w:t>Володарского сельского поселения</w:t>
      </w:r>
    </w:p>
    <w:p w:rsidR="007445E3" w:rsidRPr="007445E3" w:rsidRDefault="007445E3" w:rsidP="00C51114">
      <w:pPr>
        <w:ind w:left="6480" w:firstLine="0"/>
      </w:pPr>
      <w:r w:rsidRPr="007445E3">
        <w:t xml:space="preserve">от 18.10.2016 № </w:t>
      </w:r>
    </w:p>
    <w:p w:rsidR="007445E3" w:rsidRPr="007445E3" w:rsidRDefault="007445E3" w:rsidP="007445E3">
      <w:pPr>
        <w:ind w:left="0" w:firstLine="0"/>
      </w:pPr>
    </w:p>
    <w:p w:rsidR="007445E3" w:rsidRPr="007445E3" w:rsidRDefault="007445E3" w:rsidP="007445E3">
      <w:pPr>
        <w:ind w:left="0" w:firstLine="0"/>
      </w:pPr>
    </w:p>
    <w:p w:rsidR="007445E3" w:rsidRPr="007445E3" w:rsidRDefault="007445E3" w:rsidP="00C51114">
      <w:pPr>
        <w:ind w:left="0" w:firstLine="0"/>
        <w:jc w:val="center"/>
      </w:pPr>
      <w:r w:rsidRPr="007445E3">
        <w:t>Состав комиссии</w:t>
      </w:r>
    </w:p>
    <w:p w:rsidR="007445E3" w:rsidRPr="007445E3" w:rsidRDefault="007445E3" w:rsidP="00C51114">
      <w:pPr>
        <w:ind w:left="0" w:firstLine="0"/>
        <w:jc w:val="center"/>
      </w:pPr>
      <w:r w:rsidRPr="007445E3">
        <w:t>по вопросам размещения нестационарных торговых объектов</w:t>
      </w:r>
    </w:p>
    <w:p w:rsidR="007445E3" w:rsidRPr="007445E3" w:rsidRDefault="007445E3" w:rsidP="00C51114">
      <w:pPr>
        <w:ind w:left="0" w:firstLine="0"/>
        <w:jc w:val="center"/>
      </w:pPr>
      <w:r w:rsidRPr="007445E3">
        <w:t xml:space="preserve">на территории </w:t>
      </w:r>
      <w:r>
        <w:t>Володарского сельского поселения</w:t>
      </w:r>
    </w:p>
    <w:p w:rsidR="007445E3" w:rsidRPr="007445E3" w:rsidRDefault="007445E3" w:rsidP="007445E3">
      <w:pPr>
        <w:ind w:left="0" w:firstLine="0"/>
      </w:pPr>
    </w:p>
    <w:tbl>
      <w:tblPr>
        <w:tblStyle w:val="a3"/>
        <w:tblW w:w="9747" w:type="dxa"/>
        <w:tblLook w:val="04A0"/>
      </w:tblPr>
      <w:tblGrid>
        <w:gridCol w:w="4219"/>
        <w:gridCol w:w="5528"/>
      </w:tblGrid>
      <w:tr w:rsidR="007445E3" w:rsidRPr="007445E3" w:rsidTr="00C03301">
        <w:tc>
          <w:tcPr>
            <w:tcW w:w="4219" w:type="dxa"/>
            <w:tcBorders>
              <w:top w:val="nil"/>
              <w:left w:val="nil"/>
              <w:bottom w:val="nil"/>
              <w:right w:val="nil"/>
            </w:tcBorders>
          </w:tcPr>
          <w:p w:rsidR="007445E3" w:rsidRPr="007445E3" w:rsidRDefault="007445E3" w:rsidP="007445E3">
            <w:pPr>
              <w:ind w:left="0" w:firstLine="0"/>
            </w:pPr>
            <w:r w:rsidRPr="007445E3">
              <w:t>Председатель комиссии:</w:t>
            </w:r>
          </w:p>
        </w:tc>
        <w:tc>
          <w:tcPr>
            <w:tcW w:w="5528" w:type="dxa"/>
            <w:tcBorders>
              <w:top w:val="nil"/>
              <w:left w:val="nil"/>
              <w:bottom w:val="nil"/>
              <w:right w:val="nil"/>
            </w:tcBorders>
          </w:tcPr>
          <w:p w:rsidR="007445E3" w:rsidRPr="007445E3" w:rsidRDefault="007445E3" w:rsidP="007445E3">
            <w:pPr>
              <w:ind w:left="0" w:firstLine="0"/>
            </w:pPr>
          </w:p>
        </w:tc>
      </w:tr>
      <w:tr w:rsidR="007445E3" w:rsidRPr="007445E3" w:rsidTr="00C03301">
        <w:tc>
          <w:tcPr>
            <w:tcW w:w="4219" w:type="dxa"/>
            <w:tcBorders>
              <w:top w:val="nil"/>
              <w:left w:val="nil"/>
              <w:bottom w:val="nil"/>
              <w:right w:val="nil"/>
            </w:tcBorders>
          </w:tcPr>
          <w:p w:rsidR="007445E3" w:rsidRPr="007445E3" w:rsidRDefault="00EB0928" w:rsidP="007445E3">
            <w:pPr>
              <w:ind w:left="0" w:firstLine="0"/>
            </w:pPr>
            <w:r>
              <w:t>Пальок Михаил Михайлович</w:t>
            </w:r>
          </w:p>
          <w:p w:rsidR="007445E3" w:rsidRPr="007445E3" w:rsidRDefault="007445E3" w:rsidP="007445E3">
            <w:pPr>
              <w:ind w:left="0" w:firstLine="0"/>
            </w:pPr>
          </w:p>
        </w:tc>
        <w:tc>
          <w:tcPr>
            <w:tcW w:w="5528" w:type="dxa"/>
            <w:tcBorders>
              <w:top w:val="nil"/>
              <w:left w:val="nil"/>
              <w:bottom w:val="nil"/>
              <w:right w:val="nil"/>
            </w:tcBorders>
          </w:tcPr>
          <w:p w:rsidR="007445E3" w:rsidRPr="007445E3" w:rsidRDefault="007445E3" w:rsidP="00C967EC">
            <w:pPr>
              <w:numPr>
                <w:ilvl w:val="0"/>
                <w:numId w:val="2"/>
              </w:numPr>
            </w:pPr>
            <w:r w:rsidRPr="007445E3">
              <w:t xml:space="preserve">и.о. заместителя главы администрации </w:t>
            </w:r>
            <w:r w:rsidR="00EB0928">
              <w:t>Володарского сельского поселения</w:t>
            </w:r>
          </w:p>
        </w:tc>
      </w:tr>
      <w:tr w:rsidR="007445E3" w:rsidRPr="007445E3" w:rsidTr="00C03301">
        <w:tc>
          <w:tcPr>
            <w:tcW w:w="4219" w:type="dxa"/>
            <w:tcBorders>
              <w:top w:val="nil"/>
              <w:left w:val="nil"/>
              <w:bottom w:val="nil"/>
              <w:right w:val="nil"/>
            </w:tcBorders>
          </w:tcPr>
          <w:p w:rsidR="007445E3" w:rsidRPr="007445E3" w:rsidRDefault="007445E3" w:rsidP="007445E3">
            <w:pPr>
              <w:ind w:left="0" w:firstLine="0"/>
            </w:pPr>
            <w:r w:rsidRPr="007445E3">
              <w:t>Заместители председателя комиссии:</w:t>
            </w:r>
          </w:p>
        </w:tc>
        <w:tc>
          <w:tcPr>
            <w:tcW w:w="5528" w:type="dxa"/>
            <w:tcBorders>
              <w:top w:val="nil"/>
              <w:left w:val="nil"/>
              <w:bottom w:val="nil"/>
              <w:right w:val="nil"/>
            </w:tcBorders>
          </w:tcPr>
          <w:p w:rsidR="007445E3" w:rsidRPr="007445E3" w:rsidRDefault="007445E3" w:rsidP="007445E3">
            <w:pPr>
              <w:ind w:left="0" w:firstLine="0"/>
            </w:pPr>
          </w:p>
        </w:tc>
      </w:tr>
      <w:tr w:rsidR="007445E3" w:rsidRPr="007445E3" w:rsidTr="00C03301">
        <w:tc>
          <w:tcPr>
            <w:tcW w:w="4219" w:type="dxa"/>
            <w:tcBorders>
              <w:top w:val="nil"/>
              <w:left w:val="nil"/>
              <w:bottom w:val="nil"/>
              <w:right w:val="nil"/>
            </w:tcBorders>
          </w:tcPr>
          <w:p w:rsidR="007445E3" w:rsidRPr="007445E3" w:rsidRDefault="00EB0928" w:rsidP="00EB0928">
            <w:pPr>
              <w:ind w:left="0" w:firstLine="0"/>
            </w:pPr>
            <w:r>
              <w:t>Гришанова Светлана Сергеевна</w:t>
            </w:r>
          </w:p>
        </w:tc>
        <w:tc>
          <w:tcPr>
            <w:tcW w:w="5528" w:type="dxa"/>
            <w:tcBorders>
              <w:top w:val="nil"/>
              <w:left w:val="nil"/>
              <w:bottom w:val="nil"/>
              <w:right w:val="nil"/>
            </w:tcBorders>
          </w:tcPr>
          <w:p w:rsidR="007445E3" w:rsidRPr="007445E3" w:rsidRDefault="007445E3" w:rsidP="00C967EC">
            <w:pPr>
              <w:numPr>
                <w:ilvl w:val="0"/>
                <w:numId w:val="2"/>
              </w:numPr>
            </w:pPr>
            <w:r w:rsidRPr="007445E3">
              <w:t xml:space="preserve">и.о. </w:t>
            </w:r>
            <w:r w:rsidR="00EB0928">
              <w:t>специалиста администрации Володарского сельского поселения</w:t>
            </w:r>
          </w:p>
        </w:tc>
      </w:tr>
      <w:tr w:rsidR="007445E3" w:rsidRPr="007445E3" w:rsidTr="00C03301">
        <w:tc>
          <w:tcPr>
            <w:tcW w:w="4219" w:type="dxa"/>
            <w:tcBorders>
              <w:top w:val="nil"/>
              <w:left w:val="nil"/>
              <w:bottom w:val="nil"/>
              <w:right w:val="nil"/>
            </w:tcBorders>
          </w:tcPr>
          <w:p w:rsidR="007445E3" w:rsidRPr="007445E3" w:rsidRDefault="007445E3" w:rsidP="007445E3">
            <w:pPr>
              <w:ind w:left="0" w:firstLine="0"/>
            </w:pPr>
          </w:p>
        </w:tc>
        <w:tc>
          <w:tcPr>
            <w:tcW w:w="5528" w:type="dxa"/>
            <w:tcBorders>
              <w:top w:val="nil"/>
              <w:left w:val="nil"/>
              <w:bottom w:val="nil"/>
              <w:right w:val="nil"/>
            </w:tcBorders>
          </w:tcPr>
          <w:p w:rsidR="007445E3" w:rsidRPr="007445E3" w:rsidRDefault="007445E3" w:rsidP="007445E3">
            <w:pPr>
              <w:ind w:left="0" w:firstLine="0"/>
            </w:pPr>
          </w:p>
        </w:tc>
      </w:tr>
      <w:tr w:rsidR="007445E3" w:rsidRPr="007445E3" w:rsidTr="00C03301">
        <w:tc>
          <w:tcPr>
            <w:tcW w:w="4219" w:type="dxa"/>
            <w:tcBorders>
              <w:top w:val="nil"/>
              <w:left w:val="nil"/>
              <w:bottom w:val="nil"/>
              <w:right w:val="nil"/>
            </w:tcBorders>
          </w:tcPr>
          <w:p w:rsidR="007445E3" w:rsidRPr="007445E3" w:rsidRDefault="007445E3" w:rsidP="007445E3">
            <w:pPr>
              <w:ind w:left="0" w:firstLine="0"/>
            </w:pPr>
            <w:r w:rsidRPr="007445E3">
              <w:t>Секретарь комиссии:</w:t>
            </w:r>
          </w:p>
        </w:tc>
        <w:tc>
          <w:tcPr>
            <w:tcW w:w="5528" w:type="dxa"/>
            <w:tcBorders>
              <w:top w:val="nil"/>
              <w:left w:val="nil"/>
              <w:bottom w:val="nil"/>
              <w:right w:val="nil"/>
            </w:tcBorders>
          </w:tcPr>
          <w:p w:rsidR="007445E3" w:rsidRPr="007445E3" w:rsidRDefault="007445E3" w:rsidP="007445E3">
            <w:pPr>
              <w:ind w:left="0" w:firstLine="0"/>
            </w:pPr>
          </w:p>
        </w:tc>
      </w:tr>
      <w:tr w:rsidR="007445E3" w:rsidRPr="007445E3" w:rsidTr="00C03301">
        <w:tc>
          <w:tcPr>
            <w:tcW w:w="4219" w:type="dxa"/>
            <w:tcBorders>
              <w:top w:val="nil"/>
              <w:left w:val="nil"/>
              <w:bottom w:val="nil"/>
              <w:right w:val="nil"/>
            </w:tcBorders>
          </w:tcPr>
          <w:p w:rsidR="007445E3" w:rsidRPr="007445E3" w:rsidRDefault="00EB0928" w:rsidP="007445E3">
            <w:pPr>
              <w:ind w:left="0" w:firstLine="0"/>
            </w:pPr>
            <w:r>
              <w:t>Степанова Людмила Ивановна</w:t>
            </w:r>
          </w:p>
        </w:tc>
        <w:tc>
          <w:tcPr>
            <w:tcW w:w="5528" w:type="dxa"/>
            <w:tcBorders>
              <w:top w:val="nil"/>
              <w:left w:val="nil"/>
              <w:bottom w:val="nil"/>
              <w:right w:val="nil"/>
            </w:tcBorders>
          </w:tcPr>
          <w:p w:rsidR="007445E3" w:rsidRPr="007445E3" w:rsidRDefault="007445E3" w:rsidP="00C967EC">
            <w:pPr>
              <w:numPr>
                <w:ilvl w:val="0"/>
                <w:numId w:val="2"/>
              </w:numPr>
            </w:pPr>
            <w:r w:rsidRPr="007445E3">
              <w:t xml:space="preserve">специалист администрации </w:t>
            </w:r>
            <w:r w:rsidR="00EB0928">
              <w:t>Володарского сельского поселения</w:t>
            </w:r>
          </w:p>
        </w:tc>
      </w:tr>
      <w:tr w:rsidR="007445E3" w:rsidRPr="007445E3" w:rsidTr="00C03301">
        <w:tc>
          <w:tcPr>
            <w:tcW w:w="4219" w:type="dxa"/>
            <w:tcBorders>
              <w:top w:val="nil"/>
              <w:left w:val="nil"/>
              <w:bottom w:val="nil"/>
              <w:right w:val="nil"/>
            </w:tcBorders>
          </w:tcPr>
          <w:p w:rsidR="007445E3" w:rsidRPr="007445E3" w:rsidRDefault="007445E3" w:rsidP="007445E3">
            <w:pPr>
              <w:ind w:left="0" w:firstLine="0"/>
            </w:pPr>
            <w:r w:rsidRPr="007445E3">
              <w:t xml:space="preserve">Члены комиссии: </w:t>
            </w:r>
          </w:p>
        </w:tc>
        <w:tc>
          <w:tcPr>
            <w:tcW w:w="5528" w:type="dxa"/>
            <w:tcBorders>
              <w:top w:val="nil"/>
              <w:left w:val="nil"/>
              <w:bottom w:val="nil"/>
              <w:right w:val="nil"/>
            </w:tcBorders>
          </w:tcPr>
          <w:p w:rsidR="007445E3" w:rsidRPr="007445E3" w:rsidRDefault="007445E3" w:rsidP="007445E3">
            <w:pPr>
              <w:ind w:left="0" w:firstLine="0"/>
            </w:pPr>
          </w:p>
        </w:tc>
      </w:tr>
      <w:tr w:rsidR="007445E3" w:rsidRPr="007445E3" w:rsidTr="00C03301">
        <w:tc>
          <w:tcPr>
            <w:tcW w:w="4219" w:type="dxa"/>
            <w:tcBorders>
              <w:top w:val="nil"/>
              <w:left w:val="nil"/>
              <w:bottom w:val="nil"/>
              <w:right w:val="nil"/>
            </w:tcBorders>
          </w:tcPr>
          <w:p w:rsidR="007445E3" w:rsidRPr="007445E3" w:rsidRDefault="00EB0928" w:rsidP="007445E3">
            <w:pPr>
              <w:ind w:left="0" w:firstLine="0"/>
            </w:pPr>
            <w:r>
              <w:t>Андреев Владимир Борисович</w:t>
            </w:r>
          </w:p>
        </w:tc>
        <w:tc>
          <w:tcPr>
            <w:tcW w:w="5528" w:type="dxa"/>
            <w:tcBorders>
              <w:top w:val="nil"/>
              <w:left w:val="nil"/>
              <w:bottom w:val="nil"/>
              <w:right w:val="nil"/>
            </w:tcBorders>
          </w:tcPr>
          <w:p w:rsidR="007445E3" w:rsidRPr="007445E3" w:rsidRDefault="00EB0928" w:rsidP="00C967EC">
            <w:pPr>
              <w:numPr>
                <w:ilvl w:val="0"/>
                <w:numId w:val="2"/>
              </w:numPr>
            </w:pPr>
            <w:r>
              <w:t xml:space="preserve">глава Володарского сельского поселения </w:t>
            </w:r>
          </w:p>
        </w:tc>
      </w:tr>
      <w:tr w:rsidR="007445E3" w:rsidRPr="007445E3" w:rsidTr="00C03301">
        <w:tc>
          <w:tcPr>
            <w:tcW w:w="4219" w:type="dxa"/>
            <w:tcBorders>
              <w:top w:val="nil"/>
              <w:left w:val="nil"/>
              <w:bottom w:val="nil"/>
              <w:right w:val="nil"/>
            </w:tcBorders>
          </w:tcPr>
          <w:p w:rsidR="007445E3" w:rsidRPr="007445E3" w:rsidRDefault="00EB0928" w:rsidP="007445E3">
            <w:pPr>
              <w:ind w:left="0" w:firstLine="0"/>
            </w:pPr>
            <w:r>
              <w:t>Петрова Ирина Владимировна</w:t>
            </w:r>
          </w:p>
        </w:tc>
        <w:tc>
          <w:tcPr>
            <w:tcW w:w="5528" w:type="dxa"/>
            <w:tcBorders>
              <w:top w:val="nil"/>
              <w:left w:val="nil"/>
              <w:bottom w:val="nil"/>
              <w:right w:val="nil"/>
            </w:tcBorders>
          </w:tcPr>
          <w:p w:rsidR="007445E3" w:rsidRPr="007445E3" w:rsidRDefault="00EB0928" w:rsidP="00C967EC">
            <w:pPr>
              <w:numPr>
                <w:ilvl w:val="0"/>
                <w:numId w:val="2"/>
              </w:numPr>
            </w:pPr>
            <w:r>
              <w:t>депутат совета депутатов Володарского сельского поселения</w:t>
            </w:r>
          </w:p>
        </w:tc>
      </w:tr>
      <w:tr w:rsidR="007445E3" w:rsidRPr="007445E3" w:rsidTr="00C03301">
        <w:tc>
          <w:tcPr>
            <w:tcW w:w="4219" w:type="dxa"/>
            <w:tcBorders>
              <w:top w:val="nil"/>
              <w:left w:val="nil"/>
              <w:bottom w:val="nil"/>
              <w:right w:val="nil"/>
            </w:tcBorders>
          </w:tcPr>
          <w:p w:rsidR="007445E3" w:rsidRPr="007445E3" w:rsidRDefault="00EB0928" w:rsidP="007445E3">
            <w:pPr>
              <w:ind w:left="0" w:firstLine="0"/>
            </w:pPr>
            <w:r>
              <w:t>Омельянченко Ирина Николаевна</w:t>
            </w:r>
          </w:p>
        </w:tc>
        <w:tc>
          <w:tcPr>
            <w:tcW w:w="5528" w:type="dxa"/>
            <w:tcBorders>
              <w:top w:val="nil"/>
              <w:left w:val="nil"/>
              <w:bottom w:val="nil"/>
              <w:right w:val="nil"/>
            </w:tcBorders>
          </w:tcPr>
          <w:p w:rsidR="007445E3" w:rsidRPr="007445E3" w:rsidRDefault="00EB0928" w:rsidP="00C967EC">
            <w:pPr>
              <w:numPr>
                <w:ilvl w:val="0"/>
                <w:numId w:val="2"/>
              </w:numPr>
            </w:pPr>
            <w:r>
              <w:t>специалист Володарского сельского поселения</w:t>
            </w:r>
          </w:p>
        </w:tc>
      </w:tr>
      <w:tr w:rsidR="007445E3" w:rsidRPr="007445E3" w:rsidTr="00C03301">
        <w:tc>
          <w:tcPr>
            <w:tcW w:w="4219" w:type="dxa"/>
            <w:tcBorders>
              <w:top w:val="nil"/>
              <w:left w:val="nil"/>
              <w:bottom w:val="nil"/>
              <w:right w:val="nil"/>
            </w:tcBorders>
          </w:tcPr>
          <w:p w:rsidR="007445E3" w:rsidRPr="007445E3" w:rsidRDefault="007445E3" w:rsidP="007445E3">
            <w:pPr>
              <w:ind w:left="0" w:firstLine="0"/>
            </w:pPr>
            <w:r w:rsidRPr="007445E3">
              <w:t>Курчанов Михаил Петрович</w:t>
            </w:r>
          </w:p>
        </w:tc>
        <w:tc>
          <w:tcPr>
            <w:tcW w:w="5528" w:type="dxa"/>
            <w:tcBorders>
              <w:top w:val="nil"/>
              <w:left w:val="nil"/>
              <w:bottom w:val="nil"/>
              <w:right w:val="nil"/>
            </w:tcBorders>
          </w:tcPr>
          <w:p w:rsidR="007445E3" w:rsidRPr="007445E3" w:rsidRDefault="007445E3" w:rsidP="00C967EC">
            <w:pPr>
              <w:numPr>
                <w:ilvl w:val="0"/>
                <w:numId w:val="2"/>
              </w:numPr>
            </w:pPr>
            <w:r w:rsidRPr="007445E3">
              <w:t>заведующий отделом по делам Го и ЧС администрации Лужского МР</w:t>
            </w:r>
            <w:r w:rsidR="00EB0928">
              <w:t xml:space="preserve"> (по согласованию)</w:t>
            </w:r>
          </w:p>
        </w:tc>
      </w:tr>
      <w:tr w:rsidR="007445E3" w:rsidRPr="007445E3" w:rsidTr="00C03301">
        <w:tc>
          <w:tcPr>
            <w:tcW w:w="4219" w:type="dxa"/>
            <w:tcBorders>
              <w:top w:val="nil"/>
              <w:left w:val="nil"/>
              <w:bottom w:val="nil"/>
              <w:right w:val="nil"/>
            </w:tcBorders>
          </w:tcPr>
          <w:p w:rsidR="007445E3" w:rsidRPr="007445E3" w:rsidRDefault="007445E3" w:rsidP="007445E3">
            <w:pPr>
              <w:ind w:left="0" w:firstLine="0"/>
            </w:pPr>
            <w:r w:rsidRPr="007445E3">
              <w:t>Япаев Сергей Александрович</w:t>
            </w:r>
          </w:p>
          <w:p w:rsidR="007445E3" w:rsidRPr="007445E3" w:rsidRDefault="007445E3" w:rsidP="007445E3">
            <w:pPr>
              <w:ind w:left="0" w:firstLine="0"/>
            </w:pPr>
          </w:p>
        </w:tc>
        <w:tc>
          <w:tcPr>
            <w:tcW w:w="5528" w:type="dxa"/>
            <w:tcBorders>
              <w:top w:val="nil"/>
              <w:left w:val="nil"/>
              <w:bottom w:val="nil"/>
              <w:right w:val="nil"/>
            </w:tcBorders>
          </w:tcPr>
          <w:p w:rsidR="007445E3" w:rsidRPr="007445E3" w:rsidRDefault="007445E3" w:rsidP="00C967EC">
            <w:pPr>
              <w:numPr>
                <w:ilvl w:val="0"/>
                <w:numId w:val="2"/>
              </w:numPr>
            </w:pPr>
            <w:r w:rsidRPr="007445E3">
              <w:t>заведующий отделом архитектуры и  градостроительства администрации Лужского МР</w:t>
            </w:r>
            <w:r w:rsidR="00EB0928">
              <w:t xml:space="preserve"> (по согласованию)</w:t>
            </w:r>
          </w:p>
        </w:tc>
      </w:tr>
      <w:tr w:rsidR="007445E3" w:rsidRPr="007445E3" w:rsidTr="00C03301">
        <w:tc>
          <w:tcPr>
            <w:tcW w:w="4219" w:type="dxa"/>
            <w:tcBorders>
              <w:top w:val="nil"/>
              <w:left w:val="nil"/>
              <w:bottom w:val="nil"/>
              <w:right w:val="nil"/>
            </w:tcBorders>
          </w:tcPr>
          <w:p w:rsidR="007445E3" w:rsidRPr="007445E3" w:rsidRDefault="007445E3" w:rsidP="00EB0928">
            <w:pPr>
              <w:ind w:left="0" w:firstLine="0"/>
            </w:pPr>
            <w:r w:rsidRPr="007445E3">
              <w:t>Елисеева Екатерина Александровна</w:t>
            </w:r>
          </w:p>
        </w:tc>
        <w:tc>
          <w:tcPr>
            <w:tcW w:w="5528" w:type="dxa"/>
            <w:tcBorders>
              <w:top w:val="nil"/>
              <w:left w:val="nil"/>
              <w:bottom w:val="nil"/>
              <w:right w:val="nil"/>
            </w:tcBorders>
          </w:tcPr>
          <w:p w:rsidR="007445E3" w:rsidRPr="007445E3" w:rsidRDefault="007445E3" w:rsidP="00C967EC">
            <w:pPr>
              <w:numPr>
                <w:ilvl w:val="0"/>
                <w:numId w:val="2"/>
              </w:numPr>
            </w:pPr>
            <w:r w:rsidRPr="007445E3">
              <w:t>исполнительный директор Лужского «Социально-делового Центра»</w:t>
            </w:r>
            <w:r w:rsidR="00EB0928">
              <w:t xml:space="preserve"> (по согласованию)</w:t>
            </w:r>
          </w:p>
        </w:tc>
      </w:tr>
      <w:tr w:rsidR="007445E3" w:rsidRPr="007445E3" w:rsidTr="00C03301">
        <w:tc>
          <w:tcPr>
            <w:tcW w:w="4219" w:type="dxa"/>
            <w:tcBorders>
              <w:top w:val="nil"/>
              <w:left w:val="nil"/>
              <w:bottom w:val="nil"/>
              <w:right w:val="nil"/>
            </w:tcBorders>
          </w:tcPr>
          <w:p w:rsidR="007445E3" w:rsidRPr="007445E3" w:rsidRDefault="00EB0928" w:rsidP="007445E3">
            <w:pPr>
              <w:ind w:left="0" w:firstLine="0"/>
            </w:pPr>
            <w:r>
              <w:t>Представитель Ленэнерго</w:t>
            </w:r>
          </w:p>
        </w:tc>
        <w:tc>
          <w:tcPr>
            <w:tcW w:w="5528" w:type="dxa"/>
            <w:tcBorders>
              <w:top w:val="nil"/>
              <w:left w:val="nil"/>
              <w:bottom w:val="nil"/>
              <w:right w:val="nil"/>
            </w:tcBorders>
          </w:tcPr>
          <w:p w:rsidR="007445E3" w:rsidRPr="007445E3" w:rsidRDefault="007445E3" w:rsidP="00C967EC">
            <w:pPr>
              <w:numPr>
                <w:ilvl w:val="0"/>
                <w:numId w:val="2"/>
              </w:numPr>
            </w:pPr>
            <w:r w:rsidRPr="007445E3">
              <w:t>филиал АО «ЛОЭСК» «Южные электросети» (по согласованию)</w:t>
            </w:r>
          </w:p>
        </w:tc>
      </w:tr>
      <w:tr w:rsidR="007445E3" w:rsidRPr="007445E3" w:rsidTr="00C03301">
        <w:tc>
          <w:tcPr>
            <w:tcW w:w="4219" w:type="dxa"/>
            <w:tcBorders>
              <w:top w:val="nil"/>
              <w:left w:val="nil"/>
              <w:bottom w:val="nil"/>
              <w:right w:val="nil"/>
            </w:tcBorders>
          </w:tcPr>
          <w:p w:rsidR="007445E3" w:rsidRPr="007445E3" w:rsidRDefault="007445E3" w:rsidP="00EB0928">
            <w:pPr>
              <w:ind w:left="0" w:firstLine="0"/>
            </w:pPr>
            <w:r w:rsidRPr="007445E3">
              <w:t>Ярошенко Ирина Ивановна</w:t>
            </w:r>
          </w:p>
        </w:tc>
        <w:tc>
          <w:tcPr>
            <w:tcW w:w="5528" w:type="dxa"/>
            <w:tcBorders>
              <w:top w:val="nil"/>
              <w:left w:val="nil"/>
              <w:bottom w:val="nil"/>
              <w:right w:val="nil"/>
            </w:tcBorders>
          </w:tcPr>
          <w:p w:rsidR="007445E3" w:rsidRPr="007445E3" w:rsidRDefault="007445E3" w:rsidP="00C967EC">
            <w:pPr>
              <w:numPr>
                <w:ilvl w:val="0"/>
                <w:numId w:val="2"/>
              </w:numPr>
              <w:rPr>
                <w:i/>
              </w:rPr>
            </w:pPr>
            <w:r w:rsidRPr="007445E3">
              <w:t>заведующий СЭО филиала Федерального бюджетного Учреждения здравоохранения «Центр гигиены и эпидемиологии по ЛО в Лужском районе» (по согласованию)</w:t>
            </w:r>
          </w:p>
        </w:tc>
      </w:tr>
      <w:tr w:rsidR="007445E3" w:rsidRPr="007445E3" w:rsidTr="00C03301">
        <w:tc>
          <w:tcPr>
            <w:tcW w:w="4219" w:type="dxa"/>
            <w:tcBorders>
              <w:top w:val="nil"/>
              <w:left w:val="nil"/>
              <w:bottom w:val="nil"/>
              <w:right w:val="nil"/>
            </w:tcBorders>
          </w:tcPr>
          <w:p w:rsidR="007445E3" w:rsidRPr="007445E3" w:rsidRDefault="007445E3" w:rsidP="00EB0928">
            <w:pPr>
              <w:ind w:left="0" w:firstLine="0"/>
            </w:pPr>
            <w:r w:rsidRPr="007445E3">
              <w:t>Дегтярев Александр Викторович</w:t>
            </w:r>
          </w:p>
        </w:tc>
        <w:tc>
          <w:tcPr>
            <w:tcW w:w="5528" w:type="dxa"/>
            <w:tcBorders>
              <w:top w:val="nil"/>
              <w:left w:val="nil"/>
              <w:bottom w:val="nil"/>
              <w:right w:val="nil"/>
            </w:tcBorders>
          </w:tcPr>
          <w:p w:rsidR="007445E3" w:rsidRPr="007445E3" w:rsidRDefault="007445E3" w:rsidP="00C967EC">
            <w:pPr>
              <w:numPr>
                <w:ilvl w:val="0"/>
                <w:numId w:val="2"/>
              </w:numPr>
            </w:pPr>
            <w:r w:rsidRPr="007445E3">
              <w:t>начальник ОМВД по Лужскому району      Ленинградской области (по согласованию)</w:t>
            </w:r>
          </w:p>
        </w:tc>
      </w:tr>
    </w:tbl>
    <w:p w:rsidR="007445E3" w:rsidRPr="007445E3" w:rsidRDefault="007445E3" w:rsidP="007445E3">
      <w:pPr>
        <w:ind w:left="0" w:firstLine="0"/>
      </w:pPr>
    </w:p>
    <w:p w:rsidR="007445E3" w:rsidRPr="007445E3" w:rsidRDefault="007445E3" w:rsidP="00C51114">
      <w:pPr>
        <w:ind w:left="0" w:firstLine="0"/>
      </w:pPr>
      <w:r w:rsidRPr="007445E3">
        <w:br w:type="page"/>
      </w:r>
    </w:p>
    <w:p w:rsidR="007445E3" w:rsidRPr="007445E3" w:rsidRDefault="007445E3" w:rsidP="00C51114">
      <w:pPr>
        <w:ind w:left="6480" w:firstLine="0"/>
      </w:pPr>
      <w:r w:rsidRPr="007445E3">
        <w:lastRenderedPageBreak/>
        <w:t>Приложение 2</w:t>
      </w:r>
    </w:p>
    <w:p w:rsidR="007445E3" w:rsidRPr="007445E3" w:rsidRDefault="007445E3" w:rsidP="00C51114">
      <w:pPr>
        <w:ind w:left="6480" w:firstLine="0"/>
      </w:pPr>
      <w:r w:rsidRPr="007445E3">
        <w:t>к постановлению администрации</w:t>
      </w:r>
      <w:r w:rsidR="00C51114">
        <w:t xml:space="preserve"> </w:t>
      </w:r>
      <w:r w:rsidR="00063E8E">
        <w:t>Володарского сельского поселения</w:t>
      </w:r>
    </w:p>
    <w:p w:rsidR="007445E3" w:rsidRPr="007445E3" w:rsidRDefault="007445E3" w:rsidP="00C51114">
      <w:pPr>
        <w:ind w:left="6480" w:firstLine="0"/>
      </w:pPr>
      <w:r w:rsidRPr="007445E3">
        <w:t xml:space="preserve">от 18.10.2016 № </w:t>
      </w:r>
    </w:p>
    <w:p w:rsidR="007445E3" w:rsidRPr="007445E3" w:rsidRDefault="007445E3" w:rsidP="007445E3">
      <w:pPr>
        <w:ind w:left="0" w:firstLine="0"/>
      </w:pPr>
    </w:p>
    <w:p w:rsidR="007445E3" w:rsidRPr="007445E3" w:rsidRDefault="007445E3" w:rsidP="007445E3">
      <w:pPr>
        <w:ind w:left="0" w:firstLine="0"/>
        <w:jc w:val="center"/>
        <w:rPr>
          <w:b/>
        </w:rPr>
      </w:pPr>
      <w:r w:rsidRPr="007445E3">
        <w:rPr>
          <w:b/>
        </w:rPr>
        <w:t>Положение</w:t>
      </w:r>
    </w:p>
    <w:p w:rsidR="007445E3" w:rsidRPr="00C51114" w:rsidRDefault="007445E3" w:rsidP="007445E3">
      <w:pPr>
        <w:ind w:left="0" w:firstLine="0"/>
        <w:jc w:val="center"/>
        <w:rPr>
          <w:b/>
        </w:rPr>
      </w:pPr>
      <w:r w:rsidRPr="007445E3">
        <w:rPr>
          <w:b/>
        </w:rPr>
        <w:t xml:space="preserve">о комиссии по вопросам размещения нестационарных торговых объектов на территории </w:t>
      </w:r>
      <w:r w:rsidRPr="00C51114">
        <w:rPr>
          <w:b/>
        </w:rPr>
        <w:t>Володарского сельского поселения</w:t>
      </w:r>
    </w:p>
    <w:p w:rsidR="007445E3" w:rsidRPr="007445E3" w:rsidRDefault="007445E3" w:rsidP="00C51114">
      <w:pPr>
        <w:ind w:left="0" w:firstLine="0"/>
      </w:pPr>
    </w:p>
    <w:p w:rsidR="007445E3" w:rsidRPr="007445E3" w:rsidRDefault="007445E3" w:rsidP="00C967EC">
      <w:pPr>
        <w:numPr>
          <w:ilvl w:val="0"/>
          <w:numId w:val="5"/>
        </w:numPr>
        <w:ind w:left="0" w:firstLine="0"/>
      </w:pPr>
      <w:r w:rsidRPr="007445E3">
        <w:t>Общие положения</w:t>
      </w:r>
    </w:p>
    <w:p w:rsidR="007445E3" w:rsidRPr="007445E3" w:rsidRDefault="007445E3" w:rsidP="00C51114">
      <w:pPr>
        <w:ind w:left="0" w:firstLine="0"/>
      </w:pPr>
    </w:p>
    <w:p w:rsidR="007445E3" w:rsidRPr="007445E3" w:rsidRDefault="007445E3" w:rsidP="00C967EC">
      <w:pPr>
        <w:numPr>
          <w:ilvl w:val="1"/>
          <w:numId w:val="5"/>
        </w:numPr>
        <w:ind w:left="0" w:firstLine="0"/>
      </w:pPr>
      <w:r w:rsidRPr="007445E3">
        <w:t xml:space="preserve">Положение о комиссии по вопросам размещения нестационарных торговых объектов на территории </w:t>
      </w:r>
      <w:r w:rsidR="00554374">
        <w:t xml:space="preserve">Володарского сельского поселения </w:t>
      </w:r>
      <w:r w:rsidRPr="007445E3">
        <w:t xml:space="preserve">(далее - Положение) разработано во исполнение требований Федерального закона от 28.12.2009 года №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приказа комитета по развитию малого, среднего предпринимательства и потребительского рынка Ленинградской области от18.08. 2016 года № 22 «О порядке разработке и утверждения схем размещения нестационарных торговых объектов на территории муниципальных образований Ленинградской области», Требованиями к нестационарным торговым объектам, расположенным на территории </w:t>
      </w:r>
      <w:r w:rsidR="00554374">
        <w:t>Володарского сельского поселения</w:t>
      </w:r>
      <w:r w:rsidRPr="007445E3">
        <w:t xml:space="preserve">, местам их размещения и благоустройству, утверждаемыми постановлением администрации </w:t>
      </w:r>
      <w:r w:rsidR="00554374">
        <w:t>Володарского сельского поселения</w:t>
      </w:r>
      <w:r w:rsidRPr="007445E3">
        <w:t xml:space="preserve"> (далее – Требования к НТО).</w:t>
      </w:r>
    </w:p>
    <w:p w:rsidR="007445E3" w:rsidRPr="007445E3" w:rsidRDefault="007445E3" w:rsidP="00C967EC">
      <w:pPr>
        <w:numPr>
          <w:ilvl w:val="1"/>
          <w:numId w:val="5"/>
        </w:numPr>
        <w:ind w:left="0" w:firstLine="0"/>
      </w:pPr>
      <w:r w:rsidRPr="007445E3">
        <w:t xml:space="preserve"> Комиссия по вопросам размещения нестационарных торговых объектов на территории </w:t>
      </w:r>
      <w:r w:rsidR="00554374">
        <w:t xml:space="preserve">Володарского сельского поселения </w:t>
      </w:r>
      <w:r w:rsidRPr="007445E3">
        <w:t xml:space="preserve">(далее – Комиссия) является коллегиальным органом, действующим на постоянной основе. </w:t>
      </w:r>
    </w:p>
    <w:p w:rsidR="007445E3" w:rsidRPr="007445E3" w:rsidRDefault="007445E3" w:rsidP="00C967EC">
      <w:pPr>
        <w:numPr>
          <w:ilvl w:val="1"/>
          <w:numId w:val="5"/>
        </w:numPr>
        <w:ind w:left="0" w:firstLine="0"/>
      </w:pPr>
      <w:r w:rsidRPr="007445E3">
        <w:t xml:space="preserve">Комиссия в своей работе руководствуется правовыми актами Российской Федерации, Ленинградской области и актами органов местного самоуправления Лужского муниципального района и </w:t>
      </w:r>
      <w:r w:rsidR="00554374">
        <w:t xml:space="preserve">Володарского сельского поселения </w:t>
      </w:r>
      <w:r w:rsidRPr="007445E3">
        <w:t>(по предмету своей деятельности) и настоящим Положением.</w:t>
      </w:r>
    </w:p>
    <w:p w:rsidR="007445E3" w:rsidRPr="007445E3" w:rsidRDefault="007445E3" w:rsidP="00C51114">
      <w:pPr>
        <w:ind w:left="0" w:firstLine="0"/>
      </w:pPr>
    </w:p>
    <w:p w:rsidR="007445E3" w:rsidRPr="007445E3" w:rsidRDefault="007445E3" w:rsidP="00C967EC">
      <w:pPr>
        <w:numPr>
          <w:ilvl w:val="0"/>
          <w:numId w:val="5"/>
        </w:numPr>
        <w:ind w:left="0" w:firstLine="0"/>
      </w:pPr>
      <w:r w:rsidRPr="007445E3">
        <w:t>Основные функции Комиссии.</w:t>
      </w:r>
    </w:p>
    <w:p w:rsidR="007445E3" w:rsidRPr="007445E3" w:rsidRDefault="007445E3" w:rsidP="00C51114">
      <w:pPr>
        <w:ind w:left="0" w:firstLine="0"/>
      </w:pPr>
    </w:p>
    <w:p w:rsidR="007445E3" w:rsidRPr="007445E3" w:rsidRDefault="007445E3" w:rsidP="00C967EC">
      <w:pPr>
        <w:numPr>
          <w:ilvl w:val="1"/>
          <w:numId w:val="5"/>
        </w:numPr>
        <w:ind w:left="0" w:firstLine="0"/>
      </w:pPr>
      <w:r w:rsidRPr="007445E3">
        <w:t>Комиссия выполняет следующие основные функции:</w:t>
      </w:r>
    </w:p>
    <w:p w:rsidR="007445E3" w:rsidRPr="007445E3" w:rsidRDefault="007445E3" w:rsidP="00C967EC">
      <w:pPr>
        <w:numPr>
          <w:ilvl w:val="0"/>
          <w:numId w:val="4"/>
        </w:numPr>
        <w:ind w:left="0" w:firstLine="0"/>
      </w:pPr>
      <w:r w:rsidRPr="007445E3">
        <w:t xml:space="preserve">разработка и согласование проекта схемы размещения нестационарных торговых объектов на территории </w:t>
      </w:r>
      <w:r w:rsidR="00554374">
        <w:t xml:space="preserve">Володарского сельского поселения </w:t>
      </w:r>
      <w:r w:rsidRPr="007445E3">
        <w:t>Лужского муниципального района Ленинградской области (далее – Схема);</w:t>
      </w:r>
    </w:p>
    <w:p w:rsidR="007445E3" w:rsidRPr="007445E3" w:rsidRDefault="007445E3" w:rsidP="00C967EC">
      <w:pPr>
        <w:numPr>
          <w:ilvl w:val="0"/>
          <w:numId w:val="4"/>
        </w:numPr>
        <w:ind w:left="0" w:firstLine="0"/>
      </w:pPr>
      <w:r w:rsidRPr="007445E3">
        <w:t>согласование внесений изменений в утвержденную Схему;</w:t>
      </w:r>
    </w:p>
    <w:p w:rsidR="007445E3" w:rsidRPr="007445E3" w:rsidRDefault="007445E3" w:rsidP="00C967EC">
      <w:pPr>
        <w:numPr>
          <w:ilvl w:val="0"/>
          <w:numId w:val="4"/>
        </w:numPr>
        <w:ind w:left="0" w:firstLine="0"/>
      </w:pPr>
      <w:r w:rsidRPr="007445E3">
        <w:t>рассмотрение заявлений о предоставлении права на размещение нестационарного торгового объекта (далее – НТО) и подготовка по ним предложений и проекта ответа заявителю в порядке, установленном законодательством и настоящим Положением;</w:t>
      </w:r>
    </w:p>
    <w:p w:rsidR="007445E3" w:rsidRPr="007445E3" w:rsidRDefault="007445E3" w:rsidP="00C967EC">
      <w:pPr>
        <w:numPr>
          <w:ilvl w:val="0"/>
          <w:numId w:val="4"/>
        </w:numPr>
        <w:ind w:left="0" w:firstLine="0"/>
      </w:pPr>
      <w:r w:rsidRPr="007445E3">
        <w:t xml:space="preserve">рассмотрение обращений юридических и физических лиц, связанных с предоставлением права на размещение НТО на территории </w:t>
      </w:r>
      <w:r w:rsidR="00554374">
        <w:t>Володарского сельского поселения</w:t>
      </w:r>
      <w:r w:rsidRPr="007445E3">
        <w:t>;</w:t>
      </w:r>
    </w:p>
    <w:p w:rsidR="007445E3" w:rsidRPr="007445E3" w:rsidRDefault="007445E3" w:rsidP="00C967EC">
      <w:pPr>
        <w:numPr>
          <w:ilvl w:val="0"/>
          <w:numId w:val="4"/>
        </w:numPr>
        <w:ind w:left="0" w:firstLine="0"/>
      </w:pPr>
      <w:r w:rsidRPr="007445E3">
        <w:t xml:space="preserve">подготовка проекта постановления администрации </w:t>
      </w:r>
      <w:r w:rsidR="00554374">
        <w:t xml:space="preserve">Володарского сельского поселения </w:t>
      </w:r>
      <w:r w:rsidRPr="007445E3">
        <w:t>о включении и об исключении НТО из Схемы;</w:t>
      </w:r>
    </w:p>
    <w:p w:rsidR="007445E3" w:rsidRPr="007445E3" w:rsidRDefault="007445E3" w:rsidP="00C967EC">
      <w:pPr>
        <w:numPr>
          <w:ilvl w:val="0"/>
          <w:numId w:val="4"/>
        </w:numPr>
        <w:ind w:left="0" w:firstLine="0"/>
      </w:pPr>
      <w:r w:rsidRPr="007445E3">
        <w:t>ведение, хранение протоколов заседаний комиссии, предоставление выписок из протоколов заседаний (по требованию).</w:t>
      </w:r>
    </w:p>
    <w:p w:rsidR="007445E3" w:rsidRPr="007445E3" w:rsidRDefault="007445E3" w:rsidP="00C51114">
      <w:pPr>
        <w:ind w:left="0" w:firstLine="0"/>
      </w:pPr>
      <w:r w:rsidRPr="007445E3">
        <w:t xml:space="preserve"> </w:t>
      </w:r>
    </w:p>
    <w:p w:rsidR="007445E3" w:rsidRPr="007445E3" w:rsidRDefault="007445E3" w:rsidP="00C967EC">
      <w:pPr>
        <w:numPr>
          <w:ilvl w:val="0"/>
          <w:numId w:val="5"/>
        </w:numPr>
        <w:ind w:left="0" w:firstLine="0"/>
      </w:pPr>
      <w:r w:rsidRPr="007445E3">
        <w:lastRenderedPageBreak/>
        <w:t>Порядок формирования Комиссий</w:t>
      </w:r>
    </w:p>
    <w:p w:rsidR="007445E3" w:rsidRPr="007445E3" w:rsidRDefault="007445E3" w:rsidP="00C51114">
      <w:pPr>
        <w:ind w:left="0" w:firstLine="0"/>
      </w:pPr>
    </w:p>
    <w:p w:rsidR="00554374" w:rsidRDefault="007445E3" w:rsidP="00C967EC">
      <w:pPr>
        <w:numPr>
          <w:ilvl w:val="1"/>
          <w:numId w:val="5"/>
        </w:numPr>
        <w:ind w:left="0" w:firstLine="0"/>
      </w:pPr>
      <w:r w:rsidRPr="007445E3">
        <w:t xml:space="preserve">Состав комиссии утверждается постановлением администрации </w:t>
      </w:r>
      <w:r w:rsidR="00554374">
        <w:t xml:space="preserve">Володарского сельского поселения </w:t>
      </w:r>
    </w:p>
    <w:p w:rsidR="007445E3" w:rsidRPr="007445E3" w:rsidRDefault="007445E3" w:rsidP="00C967EC">
      <w:pPr>
        <w:numPr>
          <w:ilvl w:val="1"/>
          <w:numId w:val="5"/>
        </w:numPr>
        <w:ind w:left="0" w:firstLine="0"/>
      </w:pPr>
      <w:r w:rsidRPr="007445E3">
        <w:t xml:space="preserve">Комиссия состоит из председателя, заместителей председателя, секретаря и других членов Комиссии. </w:t>
      </w:r>
    </w:p>
    <w:p w:rsidR="007445E3" w:rsidRPr="007445E3" w:rsidRDefault="007445E3" w:rsidP="00C967EC">
      <w:pPr>
        <w:numPr>
          <w:ilvl w:val="1"/>
          <w:numId w:val="5"/>
        </w:numPr>
        <w:ind w:left="0" w:firstLine="0"/>
      </w:pPr>
      <w:r w:rsidRPr="007445E3">
        <w:t>Председатель, заместители председателя и секретарь Комиссии являются членами Комиссии.</w:t>
      </w:r>
    </w:p>
    <w:p w:rsidR="007445E3" w:rsidRPr="007445E3" w:rsidRDefault="007445E3" w:rsidP="00C967EC">
      <w:pPr>
        <w:numPr>
          <w:ilvl w:val="1"/>
          <w:numId w:val="5"/>
        </w:numPr>
        <w:ind w:left="0" w:firstLine="0"/>
      </w:pPr>
      <w:r w:rsidRPr="007445E3">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7445E3" w:rsidRPr="007445E3" w:rsidRDefault="007445E3" w:rsidP="00C51114">
      <w:pPr>
        <w:ind w:left="0" w:firstLine="0"/>
      </w:pPr>
    </w:p>
    <w:p w:rsidR="007445E3" w:rsidRPr="007445E3" w:rsidRDefault="007445E3" w:rsidP="00C967EC">
      <w:pPr>
        <w:numPr>
          <w:ilvl w:val="0"/>
          <w:numId w:val="5"/>
        </w:numPr>
        <w:ind w:left="0" w:firstLine="0"/>
      </w:pPr>
      <w:r w:rsidRPr="007445E3">
        <w:t>Порядок проведения заседаний Комиссии</w:t>
      </w:r>
    </w:p>
    <w:p w:rsidR="007445E3" w:rsidRPr="007445E3" w:rsidRDefault="007445E3" w:rsidP="00C51114">
      <w:pPr>
        <w:ind w:left="0" w:firstLine="0"/>
      </w:pPr>
    </w:p>
    <w:p w:rsidR="007445E3" w:rsidRPr="007445E3" w:rsidRDefault="007445E3" w:rsidP="00C967EC">
      <w:pPr>
        <w:numPr>
          <w:ilvl w:val="1"/>
          <w:numId w:val="5"/>
        </w:numPr>
        <w:ind w:left="0" w:firstLine="0"/>
      </w:pPr>
      <w:r w:rsidRPr="007445E3">
        <w:t xml:space="preserve">Заседания комиссии проводятся </w:t>
      </w:r>
      <w:r w:rsidR="00554374">
        <w:t xml:space="preserve">по мере необходимости в связи с </w:t>
      </w:r>
      <w:r w:rsidRPr="007445E3">
        <w:t>возникновением вопросов по предмету деятельности комиссии.</w:t>
      </w:r>
    </w:p>
    <w:p w:rsidR="007445E3" w:rsidRPr="007445E3" w:rsidRDefault="007445E3" w:rsidP="00C967EC">
      <w:pPr>
        <w:numPr>
          <w:ilvl w:val="1"/>
          <w:numId w:val="5"/>
        </w:numPr>
        <w:ind w:left="0" w:firstLine="0"/>
      </w:pPr>
      <w:r w:rsidRPr="007445E3">
        <w:t xml:space="preserve">Информация о дате, времени и повестке проведения очередного заседания комиссии размещается Секретарем Комиссии на официальном сайте администрации </w:t>
      </w:r>
      <w:r w:rsidR="00554374">
        <w:t xml:space="preserve">Володарского сельского поселения </w:t>
      </w:r>
      <w:r w:rsidRPr="007445E3">
        <w:t>в сети «Интернет» (далее – официальный сайт) не менее чем за 10 дней до проведения комиссии.</w:t>
      </w:r>
    </w:p>
    <w:p w:rsidR="007445E3" w:rsidRPr="007445E3" w:rsidRDefault="007445E3" w:rsidP="00C967EC">
      <w:pPr>
        <w:numPr>
          <w:ilvl w:val="1"/>
          <w:numId w:val="5"/>
        </w:numPr>
        <w:ind w:left="0" w:firstLine="0"/>
      </w:pPr>
      <w:r w:rsidRPr="007445E3">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один из заместителей председателя комиссии. </w:t>
      </w:r>
    </w:p>
    <w:p w:rsidR="007445E3" w:rsidRPr="007445E3" w:rsidRDefault="007445E3" w:rsidP="00C967EC">
      <w:pPr>
        <w:numPr>
          <w:ilvl w:val="1"/>
          <w:numId w:val="5"/>
        </w:numPr>
        <w:ind w:left="0" w:firstLine="0"/>
      </w:pPr>
      <w:r w:rsidRPr="007445E3">
        <w:t xml:space="preserve">Секретарь комиссии организует работу комиссии, осуществляет подготовку заседаний комиссии, извещает членов комиссии о дате заседания комиссии и повестке заседания комиссии, размещает информацию на сайте о дате заседания и об итогах проведения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 уведомлений, готовит проекты Договоров на размещение НТО, ведет реестр Договоров, выполняет иные функции в связи с работой комиссии. </w:t>
      </w:r>
    </w:p>
    <w:p w:rsidR="007445E3" w:rsidRPr="007445E3" w:rsidRDefault="007445E3" w:rsidP="00C967EC">
      <w:pPr>
        <w:numPr>
          <w:ilvl w:val="1"/>
          <w:numId w:val="5"/>
        </w:numPr>
        <w:ind w:left="0" w:firstLine="0"/>
      </w:pPr>
      <w:r w:rsidRPr="007445E3">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комиссии. </w:t>
      </w:r>
    </w:p>
    <w:p w:rsidR="007445E3" w:rsidRPr="007445E3" w:rsidRDefault="007445E3" w:rsidP="00C967EC">
      <w:pPr>
        <w:numPr>
          <w:ilvl w:val="1"/>
          <w:numId w:val="5"/>
        </w:numPr>
        <w:ind w:left="0" w:firstLine="0"/>
      </w:pPr>
      <w:r w:rsidRPr="007445E3">
        <w:t>Решение комиссии оформляется протоколом, который, в течении 5 рабочих дней после проведения заседания, подписывается присутствующими на заседании членами комиссии.</w:t>
      </w:r>
    </w:p>
    <w:p w:rsidR="007445E3" w:rsidRPr="007445E3" w:rsidRDefault="007445E3" w:rsidP="00C51114">
      <w:pPr>
        <w:ind w:left="0" w:firstLine="0"/>
      </w:pPr>
    </w:p>
    <w:p w:rsidR="007445E3" w:rsidRPr="007445E3" w:rsidRDefault="007445E3" w:rsidP="00C967EC">
      <w:pPr>
        <w:numPr>
          <w:ilvl w:val="0"/>
          <w:numId w:val="5"/>
        </w:numPr>
        <w:ind w:left="0" w:firstLine="0"/>
      </w:pPr>
      <w:r w:rsidRPr="007445E3">
        <w:t xml:space="preserve">Порядок принятия решения по вопросам, </w:t>
      </w:r>
      <w:r w:rsidRPr="007445E3">
        <w:br/>
        <w:t>отнесенным к компетенции Комиссии</w:t>
      </w:r>
    </w:p>
    <w:p w:rsidR="007445E3" w:rsidRPr="007445E3" w:rsidRDefault="007445E3" w:rsidP="00C51114">
      <w:pPr>
        <w:ind w:left="0" w:firstLine="0"/>
      </w:pPr>
    </w:p>
    <w:p w:rsidR="007445E3" w:rsidRPr="007445E3" w:rsidRDefault="007445E3" w:rsidP="00C967EC">
      <w:pPr>
        <w:numPr>
          <w:ilvl w:val="1"/>
          <w:numId w:val="5"/>
        </w:numPr>
        <w:ind w:left="0" w:firstLine="0"/>
      </w:pPr>
      <w:r w:rsidRPr="007445E3">
        <w:t>Последовательность процедур при разработке и согласовании проекта Схемы:</w:t>
      </w:r>
    </w:p>
    <w:p w:rsidR="007445E3" w:rsidRPr="007445E3" w:rsidRDefault="007445E3" w:rsidP="00C967EC">
      <w:pPr>
        <w:numPr>
          <w:ilvl w:val="2"/>
          <w:numId w:val="5"/>
        </w:numPr>
        <w:ind w:left="0" w:firstLine="0"/>
      </w:pPr>
      <w:r w:rsidRPr="007445E3">
        <w:t>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rsidR="007445E3" w:rsidRPr="007445E3" w:rsidRDefault="007445E3" w:rsidP="00C967EC">
      <w:pPr>
        <w:numPr>
          <w:ilvl w:val="2"/>
          <w:numId w:val="5"/>
        </w:numPr>
        <w:ind w:left="0" w:firstLine="0"/>
      </w:pPr>
      <w:r w:rsidRPr="007445E3">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w:t>
      </w:r>
    </w:p>
    <w:p w:rsidR="007445E3" w:rsidRPr="007445E3" w:rsidRDefault="007445E3" w:rsidP="00C967EC">
      <w:pPr>
        <w:numPr>
          <w:ilvl w:val="2"/>
          <w:numId w:val="5"/>
        </w:numPr>
        <w:ind w:left="0" w:firstLine="0"/>
      </w:pPr>
      <w:r w:rsidRPr="007445E3">
        <w:t>В случае выявления НТО, не имеющих документов, подтверждающих право на их размещение, комиссия направляет собственнику или правообладателю НТО требование об освобождении земельного участка.</w:t>
      </w:r>
    </w:p>
    <w:p w:rsidR="007445E3" w:rsidRPr="007445E3" w:rsidRDefault="007445E3" w:rsidP="00C967EC">
      <w:pPr>
        <w:numPr>
          <w:ilvl w:val="2"/>
          <w:numId w:val="5"/>
        </w:numPr>
        <w:ind w:left="0" w:firstLine="0"/>
      </w:pPr>
      <w:r w:rsidRPr="007445E3">
        <w:t>Включение объектов в схему размещения осуществляется в следующих целях:</w:t>
      </w:r>
    </w:p>
    <w:p w:rsidR="007445E3" w:rsidRPr="007445E3" w:rsidRDefault="007445E3" w:rsidP="00C51114">
      <w:pPr>
        <w:ind w:left="0" w:firstLine="0"/>
      </w:pPr>
      <w:r w:rsidRPr="007445E3">
        <w:t>а) достижение установленных нормативов минимальной обеспеченности населения площадью торговых объектов;</w:t>
      </w:r>
    </w:p>
    <w:p w:rsidR="007445E3" w:rsidRPr="007445E3" w:rsidRDefault="007445E3" w:rsidP="00C51114">
      <w:pPr>
        <w:ind w:left="0" w:firstLine="0"/>
      </w:pPr>
      <w:r w:rsidRPr="007445E3">
        <w:lastRenderedPageBreak/>
        <w:t>б) размещение нестационарных торговых объектов, используемых субъектами малого или среднего предпринимательства, осуществляющих торговую деятельность;</w:t>
      </w:r>
    </w:p>
    <w:p w:rsidR="007445E3" w:rsidRPr="007445E3" w:rsidRDefault="007445E3" w:rsidP="00C51114">
      <w:pPr>
        <w:ind w:left="0" w:firstLine="0"/>
      </w:pPr>
      <w:r w:rsidRPr="007445E3">
        <w:t>в) формирование торговой инфраструктуры с учетом видов и типов торговых объектов, форм и способов торговли;</w:t>
      </w:r>
    </w:p>
    <w:p w:rsidR="007445E3" w:rsidRPr="007445E3" w:rsidRDefault="007445E3" w:rsidP="00C51114">
      <w:pPr>
        <w:ind w:left="0" w:firstLine="0"/>
      </w:pPr>
      <w:r w:rsidRPr="007445E3">
        <w:t xml:space="preserve">г) повышение доступности товаров для населения. </w:t>
      </w:r>
    </w:p>
    <w:p w:rsidR="007445E3" w:rsidRPr="007445E3" w:rsidRDefault="007445E3" w:rsidP="00C967EC">
      <w:pPr>
        <w:numPr>
          <w:ilvl w:val="2"/>
          <w:numId w:val="5"/>
        </w:numPr>
        <w:ind w:left="0" w:firstLine="0"/>
      </w:pPr>
      <w:r w:rsidRPr="007445E3">
        <w:t>Проектирование новых мест размещения НТО осуществляется в соответствии с требованиями законодательства и с учетом целей, указанных в пункте 5.1.4 Положения.</w:t>
      </w:r>
    </w:p>
    <w:p w:rsidR="007445E3" w:rsidRPr="007445E3" w:rsidRDefault="007445E3" w:rsidP="00C967EC">
      <w:pPr>
        <w:numPr>
          <w:ilvl w:val="2"/>
          <w:numId w:val="5"/>
        </w:numPr>
        <w:ind w:left="0" w:firstLine="0"/>
      </w:pPr>
      <w:r w:rsidRPr="007445E3">
        <w:t xml:space="preserve">Включение в Схему объектов,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 осуществляется по согласованию с федеральными органами исполнительной власти или органом исполнительной власти субъекта Российской Федерации, осуществляющими полномочия собственника имущества. </w:t>
      </w:r>
    </w:p>
    <w:p w:rsidR="007445E3" w:rsidRPr="007445E3" w:rsidRDefault="007445E3" w:rsidP="00C967EC">
      <w:pPr>
        <w:numPr>
          <w:ilvl w:val="2"/>
          <w:numId w:val="5"/>
        </w:numPr>
        <w:ind w:left="0" w:firstLine="0"/>
      </w:pPr>
      <w:r w:rsidRPr="007445E3">
        <w:t xml:space="preserve">Разработанный проект Схемы согласовывается комиссией и утверждается постановлением администрации </w:t>
      </w:r>
      <w:r w:rsidR="00063E8E">
        <w:t>Володарского сельского поселения</w:t>
      </w:r>
      <w:r w:rsidRPr="007445E3">
        <w:t>.</w:t>
      </w:r>
    </w:p>
    <w:p w:rsidR="007445E3" w:rsidRPr="007445E3" w:rsidRDefault="007445E3" w:rsidP="00C967EC">
      <w:pPr>
        <w:numPr>
          <w:ilvl w:val="1"/>
          <w:numId w:val="5"/>
        </w:numPr>
        <w:ind w:left="0" w:firstLine="0"/>
      </w:pPr>
      <w:r w:rsidRPr="007445E3">
        <w:t xml:space="preserve">Секретарь Комиссии обеспечивает публикацию Схемы на официальном сайте в порядке, установленном действующим законодательством. </w:t>
      </w:r>
    </w:p>
    <w:p w:rsidR="007445E3" w:rsidRPr="007445E3" w:rsidRDefault="007445E3" w:rsidP="00C967EC">
      <w:pPr>
        <w:numPr>
          <w:ilvl w:val="1"/>
          <w:numId w:val="5"/>
        </w:numPr>
        <w:ind w:left="0" w:firstLine="0"/>
      </w:pPr>
      <w:r w:rsidRPr="007445E3">
        <w:t>Копия правового акта, указанного в п. 5.1.7., а также сама Схема, прилагаемые к ней документы направляются Секретарем в комитет по развитию малого, среднего бизнеса и потребительского рынка администрации Ленинградской области (далее - Комитет) в течение семи рабочих дней со дня утверждения для размещения на официальном сайте Комитета в сети Интернет.</w:t>
      </w:r>
    </w:p>
    <w:p w:rsidR="007445E3" w:rsidRPr="007445E3" w:rsidRDefault="007445E3" w:rsidP="00C967EC">
      <w:pPr>
        <w:numPr>
          <w:ilvl w:val="1"/>
          <w:numId w:val="5"/>
        </w:numPr>
        <w:ind w:left="0" w:firstLine="0"/>
      </w:pPr>
      <w:r w:rsidRPr="007445E3">
        <w:t xml:space="preserve">Изменения в Схему вносятся в следующих случаях: </w:t>
      </w:r>
    </w:p>
    <w:p w:rsidR="007445E3" w:rsidRPr="007445E3" w:rsidRDefault="007445E3" w:rsidP="00C967EC">
      <w:pPr>
        <w:numPr>
          <w:ilvl w:val="2"/>
          <w:numId w:val="5"/>
        </w:numPr>
        <w:ind w:left="0" w:firstLine="0"/>
      </w:pPr>
      <w:r w:rsidRPr="007445E3">
        <w:t>Истечение периода размещения существующего НТО, включенного в Схему;</w:t>
      </w:r>
    </w:p>
    <w:p w:rsidR="007445E3" w:rsidRPr="007445E3" w:rsidRDefault="007445E3" w:rsidP="00C967EC">
      <w:pPr>
        <w:numPr>
          <w:ilvl w:val="2"/>
          <w:numId w:val="5"/>
        </w:numPr>
        <w:ind w:left="0" w:firstLine="0"/>
      </w:pPr>
      <w:r w:rsidRPr="007445E3">
        <w:t>Отказ правообладателя НТО от дальнейшего использования права размещения НТО;</w:t>
      </w:r>
    </w:p>
    <w:p w:rsidR="007445E3" w:rsidRPr="007445E3" w:rsidRDefault="007445E3" w:rsidP="00C967EC">
      <w:pPr>
        <w:numPr>
          <w:ilvl w:val="2"/>
          <w:numId w:val="5"/>
        </w:numPr>
        <w:ind w:left="0" w:firstLine="0"/>
      </w:pPr>
      <w:r w:rsidRPr="007445E3">
        <w:t>Вступление в законную силу решения суда, предписывающего внести изменения в Схему или предполагающего такие изменения;</w:t>
      </w:r>
    </w:p>
    <w:p w:rsidR="007445E3" w:rsidRPr="007445E3" w:rsidRDefault="007445E3" w:rsidP="00C967EC">
      <w:pPr>
        <w:numPr>
          <w:ilvl w:val="2"/>
          <w:numId w:val="5"/>
        </w:numPr>
        <w:ind w:left="0" w:firstLine="0"/>
      </w:pPr>
      <w:r w:rsidRPr="007445E3">
        <w:t>По результатам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7445E3" w:rsidRPr="007445E3" w:rsidRDefault="007445E3" w:rsidP="00C967EC">
      <w:pPr>
        <w:numPr>
          <w:ilvl w:val="2"/>
          <w:numId w:val="5"/>
        </w:numPr>
        <w:ind w:left="0" w:firstLine="0"/>
      </w:pPr>
      <w:r w:rsidRPr="007445E3">
        <w:t>По решению органов местного самоуправления о внесении изменений в Схему;</w:t>
      </w:r>
    </w:p>
    <w:p w:rsidR="007445E3" w:rsidRPr="007445E3" w:rsidRDefault="007445E3" w:rsidP="00C967EC">
      <w:pPr>
        <w:numPr>
          <w:ilvl w:val="2"/>
          <w:numId w:val="5"/>
        </w:numPr>
        <w:ind w:left="0" w:firstLine="0"/>
      </w:pPr>
      <w:r w:rsidRPr="007445E3">
        <w:t>При необходимости до истечения периода размещения НТО в предоставлении нового места размещения НТО взамен имеющегося в случае 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w:t>
      </w:r>
    </w:p>
    <w:p w:rsidR="007445E3" w:rsidRPr="007445E3" w:rsidRDefault="007445E3" w:rsidP="00C967EC">
      <w:pPr>
        <w:numPr>
          <w:ilvl w:val="2"/>
          <w:numId w:val="5"/>
        </w:numPr>
        <w:ind w:left="0" w:firstLine="0"/>
      </w:pPr>
      <w:r w:rsidRPr="007445E3">
        <w:t>Приведение утвержденных Схем в соответствие с действующим законодательством;</w:t>
      </w:r>
    </w:p>
    <w:p w:rsidR="007445E3" w:rsidRPr="007445E3" w:rsidRDefault="007445E3" w:rsidP="00C967EC">
      <w:pPr>
        <w:numPr>
          <w:ilvl w:val="2"/>
          <w:numId w:val="5"/>
        </w:numPr>
        <w:ind w:left="0" w:firstLine="0"/>
      </w:pPr>
      <w:r w:rsidRPr="007445E3">
        <w:t>Принятие комиссией решения по результатам рассмотрения заявлений от:</w:t>
      </w:r>
    </w:p>
    <w:p w:rsidR="007445E3" w:rsidRPr="007445E3" w:rsidRDefault="007445E3" w:rsidP="00C967EC">
      <w:pPr>
        <w:numPr>
          <w:ilvl w:val="0"/>
          <w:numId w:val="6"/>
        </w:numPr>
        <w:ind w:left="0" w:firstLine="0"/>
      </w:pPr>
      <w:r w:rsidRPr="007445E3">
        <w:t>правообладателя НТО, включенного в Схему, о продлении срока размещения НТО;</w:t>
      </w:r>
    </w:p>
    <w:p w:rsidR="007445E3" w:rsidRPr="007445E3" w:rsidRDefault="007445E3" w:rsidP="00C967EC">
      <w:pPr>
        <w:numPr>
          <w:ilvl w:val="0"/>
          <w:numId w:val="6"/>
        </w:numPr>
        <w:ind w:left="0" w:firstLine="0"/>
      </w:pPr>
      <w:r w:rsidRPr="007445E3">
        <w:t>правообладателя НТО, включенного в Схему, об отказе дальнейшего использования права размещения НТО;</w:t>
      </w:r>
    </w:p>
    <w:p w:rsidR="007445E3" w:rsidRPr="007445E3" w:rsidRDefault="007445E3" w:rsidP="00C967EC">
      <w:pPr>
        <w:numPr>
          <w:ilvl w:val="0"/>
          <w:numId w:val="6"/>
        </w:numPr>
        <w:ind w:left="0" w:firstLine="0"/>
      </w:pPr>
      <w:r w:rsidRPr="007445E3">
        <w:t>заинтересованного лица о предоставлении права на размещение НТО в месте размещения, предусмотренного Схемой;</w:t>
      </w:r>
    </w:p>
    <w:p w:rsidR="007445E3" w:rsidRPr="007445E3" w:rsidRDefault="007445E3" w:rsidP="00C967EC">
      <w:pPr>
        <w:numPr>
          <w:ilvl w:val="0"/>
          <w:numId w:val="6"/>
        </w:numPr>
        <w:ind w:left="0" w:firstLine="0"/>
      </w:pPr>
      <w:r w:rsidRPr="007445E3">
        <w:t>заинтересованного лица о включении в Схему места размещения НТО, ранее не предусмотренного Схемой (далее - заявители).</w:t>
      </w:r>
    </w:p>
    <w:p w:rsidR="007445E3" w:rsidRPr="007445E3" w:rsidRDefault="007445E3" w:rsidP="00C967EC">
      <w:pPr>
        <w:numPr>
          <w:ilvl w:val="2"/>
          <w:numId w:val="5"/>
        </w:numPr>
        <w:ind w:left="0" w:firstLine="0"/>
      </w:pPr>
      <w:r w:rsidRPr="007445E3">
        <w:t>Решение Комиссии о лишении права на размещение НТО.</w:t>
      </w:r>
    </w:p>
    <w:p w:rsidR="007445E3" w:rsidRPr="007445E3" w:rsidRDefault="007445E3" w:rsidP="00C967EC">
      <w:pPr>
        <w:numPr>
          <w:ilvl w:val="1"/>
          <w:numId w:val="5"/>
        </w:numPr>
        <w:ind w:left="0" w:firstLine="0"/>
      </w:pPr>
      <w:r w:rsidRPr="007445E3">
        <w:t>Срок размещения НТО (в т.ч. продление срока размещения НТО) составляет пять лет.</w:t>
      </w:r>
    </w:p>
    <w:p w:rsidR="007445E3" w:rsidRPr="007445E3" w:rsidRDefault="007445E3" w:rsidP="00C967EC">
      <w:pPr>
        <w:numPr>
          <w:ilvl w:val="1"/>
          <w:numId w:val="5"/>
        </w:numPr>
        <w:ind w:left="0" w:firstLine="0"/>
      </w:pPr>
      <w:r w:rsidRPr="007445E3">
        <w:t>Рассмотрение заявления заинтересованного лица о предоставлении права на размещение НТО в месте размещения, предусмотренного Схемой и заявления заинтересованного лица о включении в Схему места размещения НТО, ранее не предусмотренного Схемой:</w:t>
      </w:r>
    </w:p>
    <w:p w:rsidR="007445E3" w:rsidRPr="007445E3" w:rsidRDefault="007445E3" w:rsidP="00C967EC">
      <w:pPr>
        <w:numPr>
          <w:ilvl w:val="2"/>
          <w:numId w:val="5"/>
        </w:numPr>
        <w:ind w:left="0" w:firstLine="0"/>
      </w:pPr>
      <w:r w:rsidRPr="007445E3">
        <w:t xml:space="preserve">Для получения права на размещение НТО, по указанному в Схеме адресу, хозяйствующий </w:t>
      </w:r>
      <w:r w:rsidRPr="007445E3">
        <w:lastRenderedPageBreak/>
        <w:t xml:space="preserve">субъект представляет в администрацию </w:t>
      </w:r>
      <w:r w:rsidR="00554374">
        <w:t xml:space="preserve">Володарского сельского поселения заявление о </w:t>
      </w:r>
      <w:r w:rsidRPr="007445E3">
        <w:t xml:space="preserve">предоставлении права на размещение НТО </w:t>
      </w:r>
      <w:r w:rsidR="00554374">
        <w:t xml:space="preserve">на </w:t>
      </w:r>
      <w:r w:rsidRPr="007445E3">
        <w:t xml:space="preserve">территории </w:t>
      </w:r>
      <w:r w:rsidR="00554374">
        <w:t xml:space="preserve">Володарского сельского поселения </w:t>
      </w:r>
      <w:r w:rsidRPr="007445E3">
        <w:t xml:space="preserve">Лужского муниципального района Ленинградской области (далее – заявление). </w:t>
      </w:r>
    </w:p>
    <w:p w:rsidR="007445E3" w:rsidRPr="007445E3" w:rsidRDefault="007445E3" w:rsidP="00C51114">
      <w:pPr>
        <w:ind w:left="0" w:firstLine="0"/>
      </w:pPr>
      <w:r w:rsidRPr="007445E3">
        <w:t>Заявление должно содержать информацию о виде НТО, группе товаров, предполагаемой площади НТО и его архитектурном облике с указанием адреса для размещения НТО.</w:t>
      </w:r>
    </w:p>
    <w:p w:rsidR="007445E3" w:rsidRPr="007445E3" w:rsidRDefault="007445E3" w:rsidP="00C967EC">
      <w:pPr>
        <w:numPr>
          <w:ilvl w:val="2"/>
          <w:numId w:val="5"/>
        </w:numPr>
        <w:ind w:left="0" w:firstLine="0"/>
      </w:pPr>
      <w:r w:rsidRPr="007445E3">
        <w:t>Заявление подаю</w:t>
      </w:r>
      <w:r w:rsidR="00554374">
        <w:t>т хозяйствующие субъекты или их</w:t>
      </w:r>
      <w:r w:rsidRPr="007445E3">
        <w:t xml:space="preserve"> представители, по доверенности, оформленной  надлежащим образом (далее – заявители).</w:t>
      </w:r>
    </w:p>
    <w:p w:rsidR="007445E3" w:rsidRPr="007445E3" w:rsidRDefault="007445E3" w:rsidP="00C967EC">
      <w:pPr>
        <w:numPr>
          <w:ilvl w:val="2"/>
          <w:numId w:val="5"/>
        </w:numPr>
        <w:ind w:left="0" w:firstLine="0"/>
      </w:pPr>
      <w:r w:rsidRPr="007445E3">
        <w:t>Основания для отказа в приеме заявления не предусмотрены.</w:t>
      </w:r>
    </w:p>
    <w:p w:rsidR="007445E3" w:rsidRPr="007445E3" w:rsidRDefault="007445E3" w:rsidP="00C967EC">
      <w:pPr>
        <w:numPr>
          <w:ilvl w:val="2"/>
          <w:numId w:val="5"/>
        </w:numPr>
        <w:ind w:left="0" w:firstLine="0"/>
      </w:pPr>
      <w:r w:rsidRPr="007445E3">
        <w:t xml:space="preserve">Заявление рассматривается на заседании Комиссии не позднее 30 календарных дней с даты поступления в администрацию </w:t>
      </w:r>
      <w:r w:rsidR="00554374">
        <w:t>Володарского сельского поселения</w:t>
      </w:r>
      <w:r w:rsidRPr="007445E3">
        <w:t xml:space="preserve">. Комиссия информирует население о поступлении обращения на право размещения НТО и включения объекта в Схему путем размещения информации на официальном сайте в течение пяти рабочих дней с момента поступления указанного обращения.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 в соответствии с настоящим Положением и Требованиями к НТО. </w:t>
      </w:r>
    </w:p>
    <w:p w:rsidR="007445E3" w:rsidRPr="007445E3" w:rsidRDefault="007445E3" w:rsidP="00C967EC">
      <w:pPr>
        <w:numPr>
          <w:ilvl w:val="2"/>
          <w:numId w:val="5"/>
        </w:numPr>
        <w:ind w:left="0" w:firstLine="0"/>
      </w:pPr>
      <w:r w:rsidRPr="007445E3">
        <w:t>Право на размещение НТО не может быть предоставлено если:</w:t>
      </w:r>
    </w:p>
    <w:p w:rsidR="007445E3" w:rsidRPr="007445E3" w:rsidRDefault="007445E3" w:rsidP="00C967EC">
      <w:pPr>
        <w:numPr>
          <w:ilvl w:val="0"/>
          <w:numId w:val="1"/>
        </w:numPr>
        <w:ind w:left="0" w:firstLine="0"/>
      </w:pPr>
      <w:r w:rsidRPr="007445E3">
        <w:t>заявитель не является хозяйствующим субъектом;</w:t>
      </w:r>
    </w:p>
    <w:p w:rsidR="007445E3" w:rsidRPr="007445E3" w:rsidRDefault="007445E3" w:rsidP="00C967EC">
      <w:pPr>
        <w:numPr>
          <w:ilvl w:val="0"/>
          <w:numId w:val="1"/>
        </w:numPr>
        <w:ind w:left="0" w:firstLine="0"/>
      </w:pPr>
      <w:r w:rsidRPr="007445E3">
        <w:t>заявитель не удовлетворяет ограничениям, предусмотренным Схемой;</w:t>
      </w:r>
    </w:p>
    <w:p w:rsidR="007445E3" w:rsidRPr="007445E3" w:rsidRDefault="007445E3" w:rsidP="00C967EC">
      <w:pPr>
        <w:numPr>
          <w:ilvl w:val="0"/>
          <w:numId w:val="1"/>
        </w:numPr>
        <w:ind w:left="0" w:firstLine="0"/>
      </w:pPr>
      <w:r w:rsidRPr="007445E3">
        <w:t xml:space="preserve">заявитель находится в процессе ликвидации или признания несостоятельным (банкротом) или его деятельность приостановлена в соответствии с действующим законодательством </w:t>
      </w:r>
    </w:p>
    <w:p w:rsidR="007445E3" w:rsidRPr="007445E3" w:rsidRDefault="007445E3" w:rsidP="00C967EC">
      <w:pPr>
        <w:numPr>
          <w:ilvl w:val="0"/>
          <w:numId w:val="1"/>
        </w:numPr>
        <w:ind w:left="0" w:firstLine="0"/>
      </w:pPr>
      <w:r w:rsidRPr="007445E3">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445E3" w:rsidRPr="007445E3" w:rsidRDefault="007445E3" w:rsidP="00C967EC">
      <w:pPr>
        <w:numPr>
          <w:ilvl w:val="0"/>
          <w:numId w:val="1"/>
        </w:numPr>
        <w:ind w:left="0" w:firstLine="0"/>
      </w:pPr>
      <w:r w:rsidRPr="007445E3">
        <w:t>заявление подано не лицом, указанным в п.5.6.2. настоящего Положения;</w:t>
      </w:r>
    </w:p>
    <w:p w:rsidR="007445E3" w:rsidRPr="007445E3" w:rsidRDefault="007445E3" w:rsidP="00C967EC">
      <w:pPr>
        <w:numPr>
          <w:ilvl w:val="0"/>
          <w:numId w:val="1"/>
        </w:numPr>
        <w:ind w:left="0" w:firstLine="0"/>
      </w:pPr>
      <w:r w:rsidRPr="007445E3">
        <w:t>комиссией принято решение о несоответствии объекта целям, указанным в п.5.1.4. настоящего Положения.</w:t>
      </w:r>
    </w:p>
    <w:p w:rsidR="007445E3" w:rsidRPr="007445E3" w:rsidRDefault="007445E3" w:rsidP="00C967EC">
      <w:pPr>
        <w:numPr>
          <w:ilvl w:val="2"/>
          <w:numId w:val="5"/>
        </w:numPr>
        <w:ind w:left="0" w:firstLine="0"/>
      </w:pPr>
      <w:r w:rsidRPr="007445E3">
        <w:t>При наличии на дату заседания Комиссии единственного заявления о предоставлении права на размещение НТО, право предоставляется такому заявителю, если не имеется оснований для отказа, предусмотренных пунктом 5.6.5 настоящего Положения.</w:t>
      </w:r>
    </w:p>
    <w:p w:rsidR="007445E3" w:rsidRPr="007445E3" w:rsidRDefault="007445E3" w:rsidP="00C967EC">
      <w:pPr>
        <w:numPr>
          <w:ilvl w:val="2"/>
          <w:numId w:val="5"/>
        </w:numPr>
        <w:ind w:left="0" w:firstLine="0"/>
      </w:pPr>
      <w:r w:rsidRPr="007445E3">
        <w:t xml:space="preserve">При наличии на дату заседания Комиссии двух и более конкурирующих заявлений Комиссия принимает решение о проведении  конкурса. Положение о конкурсе на право размещения НТО утверждается постановлением администрации </w:t>
      </w:r>
      <w:r w:rsidR="00063E8E">
        <w:t>Володарского сельского поселения</w:t>
      </w:r>
      <w:r w:rsidRPr="007445E3">
        <w:t>.</w:t>
      </w:r>
    </w:p>
    <w:p w:rsidR="007445E3" w:rsidRPr="007445E3" w:rsidRDefault="007445E3" w:rsidP="00C967EC">
      <w:pPr>
        <w:numPr>
          <w:ilvl w:val="2"/>
          <w:numId w:val="5"/>
        </w:numPr>
        <w:ind w:left="0" w:firstLine="0"/>
      </w:pPr>
      <w:r w:rsidRPr="007445E3">
        <w:t>По результатам рассмотрения заявления в срок не позднее 5 дней с момента принятия Комиссией решения Секретарь направляет в адрес заявителя один из следующих документов:</w:t>
      </w:r>
    </w:p>
    <w:p w:rsidR="007445E3" w:rsidRPr="007445E3" w:rsidRDefault="007445E3" w:rsidP="00C967EC">
      <w:pPr>
        <w:numPr>
          <w:ilvl w:val="0"/>
          <w:numId w:val="3"/>
        </w:numPr>
        <w:ind w:left="0" w:firstLine="0"/>
      </w:pPr>
      <w:r w:rsidRPr="007445E3">
        <w:t>уведомление об отказе в предоставлении права на размещение НТО по причинам, указанным в пункте 5.6.5. настоящего Положения;</w:t>
      </w:r>
    </w:p>
    <w:p w:rsidR="007445E3" w:rsidRPr="007445E3" w:rsidRDefault="007445E3" w:rsidP="00C967EC">
      <w:pPr>
        <w:numPr>
          <w:ilvl w:val="0"/>
          <w:numId w:val="3"/>
        </w:numPr>
        <w:ind w:left="0" w:firstLine="0"/>
      </w:pPr>
      <w:r w:rsidRPr="007445E3">
        <w:t>уведомление о проведении конкурса на право размещения НТО;</w:t>
      </w:r>
    </w:p>
    <w:p w:rsidR="007445E3" w:rsidRPr="007445E3" w:rsidRDefault="007445E3" w:rsidP="00C967EC">
      <w:pPr>
        <w:numPr>
          <w:ilvl w:val="0"/>
          <w:numId w:val="3"/>
        </w:numPr>
        <w:ind w:left="0" w:firstLine="0"/>
      </w:pPr>
      <w:r w:rsidRPr="007445E3">
        <w:t xml:space="preserve">уведомление о предоставлении права на размещение НТО с указанием условий его предоставления. </w:t>
      </w:r>
    </w:p>
    <w:p w:rsidR="007445E3" w:rsidRPr="007445E3" w:rsidRDefault="007445E3" w:rsidP="00C967EC">
      <w:pPr>
        <w:numPr>
          <w:ilvl w:val="2"/>
          <w:numId w:val="5"/>
        </w:numPr>
        <w:ind w:left="0" w:firstLine="0"/>
      </w:pPr>
      <w:r w:rsidRPr="007445E3">
        <w:t>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не позднее 30 дней со дня его поступления. Заявитель может быть приглашен на заседание комиссии при этом неявка заявителя не является препятствием для рассмотрения вопроса по существу.</w:t>
      </w:r>
    </w:p>
    <w:p w:rsidR="007445E3" w:rsidRPr="007445E3" w:rsidRDefault="007445E3" w:rsidP="00C967EC">
      <w:pPr>
        <w:numPr>
          <w:ilvl w:val="1"/>
          <w:numId w:val="5"/>
        </w:numPr>
        <w:ind w:left="0" w:firstLine="0"/>
      </w:pPr>
      <w:r w:rsidRPr="007445E3">
        <w:t>При поступлении в Комиссию заявления от правообладателя НТО, включенного в Схему, о продлении срока размещения НТО Комиссией принимается решение о продлении срока размещения НТО без проведения конкурсных процедур или отказе в случае исключения объекта из Схемы.</w:t>
      </w:r>
    </w:p>
    <w:p w:rsidR="007445E3" w:rsidRPr="007445E3" w:rsidRDefault="007445E3" w:rsidP="00C967EC">
      <w:pPr>
        <w:numPr>
          <w:ilvl w:val="1"/>
          <w:numId w:val="5"/>
        </w:numPr>
        <w:ind w:left="0" w:firstLine="0"/>
      </w:pPr>
      <w:r w:rsidRPr="007445E3">
        <w:lastRenderedPageBreak/>
        <w:t>Хозяйствующий субъект по решению комиссии может быть лишен права на размещение НТО в случаях:</w:t>
      </w:r>
    </w:p>
    <w:p w:rsidR="007445E3" w:rsidRPr="007445E3" w:rsidRDefault="007445E3" w:rsidP="00C967EC">
      <w:pPr>
        <w:numPr>
          <w:ilvl w:val="2"/>
          <w:numId w:val="5"/>
        </w:numPr>
        <w:ind w:left="0" w:firstLine="0"/>
      </w:pPr>
      <w:r w:rsidRPr="007445E3">
        <w:t xml:space="preserve">утверждения генерального плана, правил землепользования и застройки территории </w:t>
      </w:r>
      <w:r w:rsidR="00554374">
        <w:t xml:space="preserve">Володарского сельского поселения </w:t>
      </w:r>
      <w:r w:rsidRPr="007445E3">
        <w:t>Лужского муниципального района Ленинградской области, проекта планировки территории либо внесения в них изменений, делающих невозможным дальнейшее размещение НТО.</w:t>
      </w:r>
    </w:p>
    <w:p w:rsidR="007445E3" w:rsidRPr="007445E3" w:rsidRDefault="007445E3" w:rsidP="00C967EC">
      <w:pPr>
        <w:numPr>
          <w:ilvl w:val="2"/>
          <w:numId w:val="5"/>
        </w:numPr>
        <w:ind w:left="0" w:firstLine="0"/>
      </w:pPr>
      <w:r w:rsidRPr="007445E3">
        <w:t xml:space="preserve">неисполнения, в установленные сроки, требований, содержащихся в уведомлении об устранении  нарушений; </w:t>
      </w:r>
    </w:p>
    <w:p w:rsidR="007445E3" w:rsidRPr="007445E3" w:rsidRDefault="007445E3" w:rsidP="00C967EC">
      <w:pPr>
        <w:numPr>
          <w:ilvl w:val="2"/>
          <w:numId w:val="5"/>
        </w:numPr>
        <w:ind w:left="0" w:firstLine="0"/>
      </w:pPr>
      <w:r w:rsidRPr="007445E3">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w:t>
      </w:r>
    </w:p>
    <w:p w:rsidR="007445E3" w:rsidRPr="007445E3" w:rsidRDefault="007445E3" w:rsidP="00C967EC">
      <w:pPr>
        <w:numPr>
          <w:ilvl w:val="2"/>
          <w:numId w:val="5"/>
        </w:numPr>
        <w:ind w:left="0" w:firstLine="0"/>
      </w:pPr>
      <w:r w:rsidRPr="007445E3">
        <w:t xml:space="preserve">несоответствие НТО требованиям к местам размещения НТО на территории </w:t>
      </w:r>
      <w:r w:rsidR="00554374">
        <w:t xml:space="preserve">Володарского сельского поселения </w:t>
      </w:r>
      <w:r w:rsidRPr="007445E3">
        <w:t>Лужского муниципального района Ленинградской области.</w:t>
      </w:r>
    </w:p>
    <w:p w:rsidR="007445E3" w:rsidRPr="007445E3" w:rsidRDefault="007445E3" w:rsidP="00C967EC">
      <w:pPr>
        <w:numPr>
          <w:ilvl w:val="1"/>
          <w:numId w:val="5"/>
        </w:numPr>
        <w:ind w:left="0" w:firstLine="0"/>
      </w:pPr>
      <w:r w:rsidRPr="007445E3">
        <w:t xml:space="preserve">С целью заключения Договора на НТО заявитель направляет секретарю Комиссии План благоустройства объекта (М 1:100-1:200), согласо10ванный с отделом архитектуры и градостроительства администрации </w:t>
      </w:r>
      <w:r w:rsidR="00554374">
        <w:t>Володарского сельского поселения</w:t>
      </w:r>
      <w:r w:rsidRPr="007445E3">
        <w:t>. К Плану благоустройства объекта прилагается экспликация элементов благоустройства. При необходимости к Плану прилагаются другие графические материалы необходимые для получения указанного согласования.</w:t>
      </w:r>
    </w:p>
    <w:p w:rsidR="007445E3" w:rsidRPr="007445E3" w:rsidRDefault="007445E3" w:rsidP="00C967EC">
      <w:pPr>
        <w:numPr>
          <w:ilvl w:val="1"/>
          <w:numId w:val="5"/>
        </w:numPr>
        <w:ind w:left="0" w:firstLine="0"/>
      </w:pPr>
      <w:r w:rsidRPr="007445E3">
        <w:t xml:space="preserve">Секретарь Комиссии в течение 5 дней с момента утверждении Схемы (внесения изменений в Схему) подготавливает проекты договоров на размещение НТО, в соответствии с формой, утвержденной постановлением администрации </w:t>
      </w:r>
      <w:r w:rsidR="00063E8E">
        <w:t xml:space="preserve">Володарского сельского поселения </w:t>
      </w:r>
      <w:r w:rsidRPr="007445E3">
        <w:t xml:space="preserve">(далее – Договор), согласовывает их с юридическим отделом администрации </w:t>
      </w:r>
      <w:r w:rsidR="00063E8E">
        <w:t>Володарского сельского поселения</w:t>
      </w:r>
      <w:r w:rsidRPr="007445E3">
        <w:t>, председателем комиссии и заместителями председателя Комиссии. После подписания указанных Договоров Секретарь вносит их в реестр и готовит проект Постановления о внесении изменений в раздел «Реквизиты документа на размещение НТО» Схемы.</w:t>
      </w:r>
    </w:p>
    <w:p w:rsidR="007445E3" w:rsidRPr="007445E3" w:rsidRDefault="007445E3" w:rsidP="00C967EC">
      <w:pPr>
        <w:numPr>
          <w:ilvl w:val="1"/>
          <w:numId w:val="5"/>
        </w:numPr>
        <w:ind w:left="0" w:firstLine="0"/>
      </w:pPr>
      <w:r w:rsidRPr="007445E3">
        <w:t xml:space="preserve">Разработанный проект постановления о внесении изменений в Схему согласовывается комиссией. </w:t>
      </w:r>
    </w:p>
    <w:p w:rsidR="007445E3" w:rsidRPr="007445E3" w:rsidRDefault="007445E3" w:rsidP="00C967EC">
      <w:pPr>
        <w:numPr>
          <w:ilvl w:val="1"/>
          <w:numId w:val="5"/>
        </w:numPr>
        <w:ind w:left="0" w:firstLine="0"/>
      </w:pPr>
      <w:r w:rsidRPr="007445E3">
        <w:t xml:space="preserve">Постановление о внесении изменений в Схему подлежит опубликованию и вступает в силу после его официального опубликования. </w:t>
      </w:r>
    </w:p>
    <w:p w:rsidR="007445E3" w:rsidRPr="007445E3" w:rsidRDefault="007445E3" w:rsidP="00C967EC">
      <w:pPr>
        <w:numPr>
          <w:ilvl w:val="1"/>
          <w:numId w:val="5"/>
        </w:numPr>
        <w:ind w:left="0" w:firstLine="0"/>
      </w:pPr>
      <w:r w:rsidRPr="007445E3">
        <w:t>Секретарь Комиссии направляет (вручает) заявителю копию указанного постановления (выписку из постановления) с приложениями (касающимися заявителя) в срок не позднее пяти дней, с даты вступления постановления в силу.</w:t>
      </w:r>
    </w:p>
    <w:p w:rsidR="007445E3" w:rsidRPr="007445E3" w:rsidRDefault="007445E3" w:rsidP="00C967EC">
      <w:pPr>
        <w:numPr>
          <w:ilvl w:val="1"/>
          <w:numId w:val="5"/>
        </w:numPr>
        <w:ind w:left="0" w:firstLine="0"/>
      </w:pPr>
      <w:r w:rsidRPr="007445E3">
        <w:t>Секретарь Комиссии направляет (вручает) заявителю подписанный экземпляр Договора.</w:t>
      </w:r>
    </w:p>
    <w:p w:rsidR="007445E3" w:rsidRPr="007445E3" w:rsidRDefault="007445E3" w:rsidP="00C967EC">
      <w:pPr>
        <w:numPr>
          <w:ilvl w:val="1"/>
          <w:numId w:val="5"/>
        </w:numPr>
        <w:ind w:left="0" w:firstLine="0"/>
      </w:pPr>
      <w:r w:rsidRPr="007445E3">
        <w:t>Копия постановления о внесении изменений в Схему,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w:t>
      </w:r>
    </w:p>
    <w:p w:rsidR="007445E3" w:rsidRPr="007445E3" w:rsidRDefault="007445E3" w:rsidP="00C51114">
      <w:pPr>
        <w:ind w:left="0" w:firstLine="0"/>
      </w:pPr>
    </w:p>
    <w:p w:rsidR="007445E3" w:rsidRPr="007445E3" w:rsidRDefault="007445E3" w:rsidP="00C967EC">
      <w:pPr>
        <w:numPr>
          <w:ilvl w:val="0"/>
          <w:numId w:val="5"/>
        </w:numPr>
        <w:ind w:left="0" w:firstLine="0"/>
      </w:pPr>
      <w:r w:rsidRPr="007445E3">
        <w:t>Ответственность членов Комиссии, обжалование решений Комиссии</w:t>
      </w:r>
    </w:p>
    <w:p w:rsidR="007445E3" w:rsidRPr="007445E3" w:rsidRDefault="007445E3" w:rsidP="00C51114">
      <w:pPr>
        <w:ind w:left="0" w:firstLine="0"/>
      </w:pPr>
    </w:p>
    <w:p w:rsidR="007445E3" w:rsidRPr="007445E3" w:rsidRDefault="007445E3" w:rsidP="00C967EC">
      <w:pPr>
        <w:numPr>
          <w:ilvl w:val="1"/>
          <w:numId w:val="5"/>
        </w:numPr>
        <w:ind w:left="0" w:firstLine="0"/>
      </w:pPr>
      <w:r w:rsidRPr="007445E3">
        <w:t>Члены Комиссии несут ответственность в соответствии с законодательством Российской Федерации.</w:t>
      </w:r>
    </w:p>
    <w:p w:rsidR="007445E3" w:rsidRPr="007445E3" w:rsidRDefault="007445E3" w:rsidP="00C967EC">
      <w:pPr>
        <w:numPr>
          <w:ilvl w:val="1"/>
          <w:numId w:val="5"/>
        </w:numPr>
        <w:ind w:left="0" w:firstLine="0"/>
      </w:pPr>
      <w:r w:rsidRPr="007445E3">
        <w:t>Решение Комиссии, принятое в нарушение требований действующего законодательства, может быть обжаловано в порядке, установленном законодательством Российской Федерации.</w:t>
      </w:r>
    </w:p>
    <w:p w:rsidR="007445E3" w:rsidRPr="007445E3" w:rsidRDefault="007445E3" w:rsidP="007445E3">
      <w:pPr>
        <w:ind w:left="0" w:firstLine="0"/>
      </w:pPr>
      <w:r w:rsidRPr="007445E3">
        <w:br w:type="page"/>
      </w:r>
    </w:p>
    <w:p w:rsidR="007445E3" w:rsidRPr="007445E3" w:rsidRDefault="007445E3" w:rsidP="00C51114">
      <w:pPr>
        <w:ind w:left="6480" w:firstLine="0"/>
      </w:pPr>
      <w:r w:rsidRPr="007445E3">
        <w:lastRenderedPageBreak/>
        <w:t>Приложение № 3</w:t>
      </w:r>
    </w:p>
    <w:p w:rsidR="007445E3" w:rsidRPr="007445E3" w:rsidRDefault="007445E3" w:rsidP="00C51114">
      <w:pPr>
        <w:ind w:left="6480" w:firstLine="0"/>
      </w:pPr>
      <w:r w:rsidRPr="007445E3">
        <w:t>к постановлению</w:t>
      </w:r>
      <w:r w:rsidR="00C51114">
        <w:t xml:space="preserve"> администрации Володарского сельского поселения</w:t>
      </w:r>
    </w:p>
    <w:p w:rsidR="007445E3" w:rsidRPr="007445E3" w:rsidRDefault="007445E3" w:rsidP="00C51114">
      <w:pPr>
        <w:ind w:left="6480" w:firstLine="0"/>
      </w:pPr>
      <w:r w:rsidRPr="007445E3">
        <w:t xml:space="preserve">от 18.10.2016 № </w:t>
      </w:r>
    </w:p>
    <w:p w:rsidR="007445E3" w:rsidRPr="007445E3" w:rsidRDefault="007445E3" w:rsidP="007445E3">
      <w:pPr>
        <w:ind w:left="0" w:firstLine="0"/>
      </w:pPr>
    </w:p>
    <w:p w:rsidR="007445E3" w:rsidRPr="00C51114" w:rsidRDefault="007445E3" w:rsidP="00C51114">
      <w:pPr>
        <w:ind w:left="0" w:firstLine="0"/>
        <w:jc w:val="center"/>
        <w:rPr>
          <w:b/>
        </w:rPr>
      </w:pPr>
      <w:r w:rsidRPr="00C51114">
        <w:rPr>
          <w:b/>
        </w:rPr>
        <w:t>Требования</w:t>
      </w:r>
    </w:p>
    <w:p w:rsidR="007445E3" w:rsidRPr="00C51114" w:rsidRDefault="007445E3" w:rsidP="00C51114">
      <w:pPr>
        <w:ind w:left="0" w:firstLine="0"/>
        <w:jc w:val="center"/>
        <w:rPr>
          <w:b/>
        </w:rPr>
      </w:pPr>
      <w:r w:rsidRPr="00C51114">
        <w:rPr>
          <w:b/>
        </w:rPr>
        <w:t>к нестационарным торговым объектам, расположенным на территории Володарского сельского поселения, местам их размещения и благоустройству</w:t>
      </w:r>
    </w:p>
    <w:p w:rsidR="007445E3" w:rsidRPr="007445E3" w:rsidRDefault="007445E3" w:rsidP="007445E3">
      <w:pPr>
        <w:ind w:left="0" w:firstLine="0"/>
        <w:rPr>
          <w:b/>
        </w:rPr>
      </w:pPr>
    </w:p>
    <w:p w:rsidR="007445E3" w:rsidRPr="007445E3" w:rsidRDefault="007445E3" w:rsidP="007445E3">
      <w:pPr>
        <w:ind w:left="0" w:firstLine="0"/>
      </w:pPr>
    </w:p>
    <w:p w:rsidR="007445E3" w:rsidRPr="007445E3" w:rsidRDefault="00C51114" w:rsidP="007445E3">
      <w:pPr>
        <w:ind w:left="0" w:firstLine="0"/>
      </w:pPr>
      <w:r>
        <w:t xml:space="preserve">1. </w:t>
      </w:r>
      <w:r w:rsidR="007445E3" w:rsidRPr="007445E3">
        <w:t>Планировка мест размещения НТО должна обеспечивать:</w:t>
      </w:r>
    </w:p>
    <w:p w:rsidR="007445E3" w:rsidRPr="007445E3" w:rsidRDefault="007445E3" w:rsidP="007445E3">
      <w:pPr>
        <w:ind w:left="0" w:firstLine="0"/>
      </w:pPr>
      <w:r w:rsidRPr="007445E3">
        <w:t xml:space="preserve">- безопасность покупателей, посетителей и обслуживающего персонала; </w:t>
      </w:r>
    </w:p>
    <w:p w:rsidR="007445E3" w:rsidRPr="007445E3" w:rsidRDefault="007445E3" w:rsidP="007445E3">
      <w:pPr>
        <w:ind w:left="0" w:firstLine="0"/>
      </w:pPr>
      <w:r w:rsidRPr="007445E3">
        <w:t>- беспрепятственный проход п</w:t>
      </w:r>
      <w:r w:rsidR="00C51114">
        <w:t xml:space="preserve">ешеходов, доступ потребителей к </w:t>
      </w:r>
      <w:r w:rsidRPr="007445E3">
        <w:t>торговым объектам, в том числе обеспечение безбарьерной среды жизнедеятельности для инвалидов и иных маломобильных групп населения;</w:t>
      </w:r>
    </w:p>
    <w:p w:rsidR="007445E3" w:rsidRPr="007445E3" w:rsidRDefault="00C51114" w:rsidP="007445E3">
      <w:pPr>
        <w:ind w:left="0" w:firstLine="0"/>
      </w:pPr>
      <w:r>
        <w:t xml:space="preserve">- движения транспорта и </w:t>
      </w:r>
      <w:r w:rsidR="007445E3" w:rsidRPr="007445E3">
        <w:t>беспрепятственный подъезд спецтранспорта при чрезвычайных ситуациях;</w:t>
      </w:r>
    </w:p>
    <w:p w:rsidR="007445E3" w:rsidRPr="007445E3" w:rsidRDefault="007445E3" w:rsidP="007445E3">
      <w:pPr>
        <w:ind w:left="0" w:firstLine="0"/>
      </w:pPr>
      <w:r w:rsidRPr="007445E3">
        <w:t>- соблюдение требований техниче</w:t>
      </w:r>
      <w:r w:rsidR="00C51114">
        <w:t xml:space="preserve">ских регламентов, в том числе о </w:t>
      </w:r>
      <w:r w:rsidRPr="007445E3">
        <w:t>безопасности зданий и сооружений, о требованиях пожарной безопасности;</w:t>
      </w:r>
    </w:p>
    <w:p w:rsidR="007445E3" w:rsidRPr="007445E3" w:rsidRDefault="007445E3" w:rsidP="007445E3">
      <w:pPr>
        <w:ind w:left="0" w:firstLine="0"/>
      </w:pPr>
      <w:r w:rsidRPr="007445E3">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w:t>
      </w:r>
      <w:r w:rsidR="00C51114">
        <w:t xml:space="preserve">сле по организации территорий и </w:t>
      </w:r>
      <w:r w:rsidRPr="007445E3">
        <w:t>безопасности дорожного движения;</w:t>
      </w:r>
    </w:p>
    <w:p w:rsidR="007445E3" w:rsidRPr="007445E3" w:rsidRDefault="007445E3" w:rsidP="007445E3">
      <w:pPr>
        <w:ind w:left="0" w:firstLine="0"/>
      </w:pPr>
      <w:r w:rsidRPr="007445E3">
        <w:t>2. На территории размещения НТО должно быть обеспечено:</w:t>
      </w:r>
    </w:p>
    <w:p w:rsidR="007445E3" w:rsidRPr="007445E3" w:rsidRDefault="007445E3" w:rsidP="007445E3">
      <w:pPr>
        <w:ind w:left="0" w:firstLine="0"/>
      </w:pPr>
      <w:r w:rsidRPr="007445E3">
        <w:t>- соблюдение ограничений и запретов розничной торговли табачной продукцией, установленных Фе</w:t>
      </w:r>
      <w:r w:rsidR="00C51114">
        <w:t xml:space="preserve">деральным законом от 23.02.2013 года № </w:t>
      </w:r>
      <w:r w:rsidRPr="007445E3">
        <w:t>15-ФЗ «Об охране здоровья граждан от воздействия окружающего табачного дыма и последствий потребления табака»;</w:t>
      </w:r>
    </w:p>
    <w:p w:rsidR="007445E3" w:rsidRPr="007445E3" w:rsidRDefault="007445E3" w:rsidP="007445E3">
      <w:pPr>
        <w:ind w:left="0" w:firstLine="0"/>
      </w:pPr>
      <w:r w:rsidRPr="007445E3">
        <w:t>- соблюдение особых требований к розничной продаже алкогольной продукции, установленных Фе</w:t>
      </w:r>
      <w:r>
        <w:t xml:space="preserve">деральным законом от 22.11.1995 года № </w:t>
      </w:r>
      <w:r w:rsidRPr="007445E3">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w:t>
      </w:r>
      <w:r w:rsidR="00C51114">
        <w:t xml:space="preserve">ановленных областным законом от 12.05.2015 года № 45-оз «О </w:t>
      </w:r>
      <w:r w:rsidRPr="007445E3">
        <w:t>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7445E3" w:rsidRPr="007445E3" w:rsidRDefault="007445E3" w:rsidP="007445E3">
      <w:pPr>
        <w:ind w:left="0" w:firstLine="0"/>
      </w:pPr>
      <w:r w:rsidRPr="007445E3">
        <w:t>3</w:t>
      </w:r>
      <w:r>
        <w:t xml:space="preserve">. </w:t>
      </w:r>
      <w:r w:rsidRPr="007445E3">
        <w:t>При проектировании новых мест размещения НТО следует учитывать:</w:t>
      </w:r>
    </w:p>
    <w:p w:rsidR="007445E3" w:rsidRPr="007445E3" w:rsidRDefault="007445E3" w:rsidP="007445E3">
      <w:pPr>
        <w:ind w:left="0" w:firstLine="0"/>
      </w:pPr>
      <w:r w:rsidRPr="007445E3">
        <w:t xml:space="preserve">- особенности развития торговой деятельности на территории </w:t>
      </w:r>
      <w:r w:rsidR="00554374">
        <w:t>Володарского сельского поселения</w:t>
      </w:r>
      <w:r w:rsidRPr="007445E3">
        <w:t>, применительно к которой подготавливается схема;</w:t>
      </w:r>
    </w:p>
    <w:p w:rsidR="007445E3" w:rsidRPr="007445E3" w:rsidRDefault="007445E3" w:rsidP="007445E3">
      <w:pPr>
        <w:ind w:left="0" w:firstLine="0"/>
      </w:pPr>
      <w:r w:rsidRPr="007445E3">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w:t>
      </w:r>
      <w:r>
        <w:t xml:space="preserve">, от </w:t>
      </w:r>
      <w:r w:rsidRPr="007445E3">
        <w:t>общего количества НТО;</w:t>
      </w:r>
    </w:p>
    <w:p w:rsidR="007445E3" w:rsidRPr="007445E3" w:rsidRDefault="007445E3" w:rsidP="007445E3">
      <w:pPr>
        <w:ind w:left="0" w:firstLine="0"/>
      </w:pPr>
      <w:r w:rsidRPr="007445E3">
        <w:t>- специализацию НТО;</w:t>
      </w:r>
    </w:p>
    <w:p w:rsidR="007445E3" w:rsidRPr="007445E3" w:rsidRDefault="007445E3" w:rsidP="007445E3">
      <w:pPr>
        <w:ind w:left="0" w:firstLine="0"/>
      </w:pPr>
      <w:r w:rsidRPr="007445E3">
        <w:t>- расстояние между НТО, осуществляющими реализ</w:t>
      </w:r>
      <w:r w:rsidR="00C51114">
        <w:t xml:space="preserve">ацию одинаковых групп товаров, </w:t>
      </w:r>
      <w:r w:rsidRPr="007445E3">
        <w:t xml:space="preserve">которое должно составлять не менее 50 метров, </w:t>
      </w:r>
    </w:p>
    <w:p w:rsidR="007445E3" w:rsidRPr="007445E3" w:rsidRDefault="007445E3" w:rsidP="007445E3">
      <w:pPr>
        <w:ind w:left="0" w:firstLine="0"/>
      </w:pPr>
      <w:r w:rsidRPr="007445E3">
        <w:t>- внешний вид НТО, который должен соответствовать внешнему архитектурному облику сложившейся застройки;</w:t>
      </w:r>
    </w:p>
    <w:p w:rsidR="007445E3" w:rsidRPr="007445E3" w:rsidRDefault="007445E3" w:rsidP="007445E3">
      <w:pPr>
        <w:ind w:left="0" w:firstLine="0"/>
      </w:pPr>
      <w:r w:rsidRPr="007445E3">
        <w:t>- благоустройств</w:t>
      </w:r>
      <w:r>
        <w:t xml:space="preserve">о площадок для размещения НТО и </w:t>
      </w:r>
      <w:r w:rsidRPr="007445E3">
        <w:t>прилегающих к ним территорий.</w:t>
      </w:r>
    </w:p>
    <w:p w:rsidR="007445E3" w:rsidRPr="007445E3" w:rsidRDefault="007445E3" w:rsidP="007445E3">
      <w:pPr>
        <w:ind w:left="0" w:firstLine="0"/>
      </w:pPr>
      <w:r>
        <w:t xml:space="preserve">3. </w:t>
      </w:r>
      <w:r w:rsidRPr="007445E3">
        <w:t>Период размещения НТО для мест размещения сезонных кафе, бахчевых и овощных развалов период размещения устанавливается с</w:t>
      </w:r>
      <w:r w:rsidRPr="007445E3">
        <w:rPr>
          <w:i/>
        </w:rPr>
        <w:t xml:space="preserve"> </w:t>
      </w:r>
      <w:r w:rsidRPr="007445E3">
        <w:t>1 мая по 1 ноября.</w:t>
      </w:r>
    </w:p>
    <w:p w:rsidR="007445E3" w:rsidRPr="007445E3" w:rsidRDefault="007445E3" w:rsidP="007445E3">
      <w:pPr>
        <w:ind w:left="0" w:firstLine="0"/>
      </w:pPr>
      <w:r>
        <w:t xml:space="preserve">4. </w:t>
      </w:r>
      <w:r w:rsidRPr="007445E3">
        <w:t>Не допускается размещение НТО:</w:t>
      </w:r>
    </w:p>
    <w:p w:rsidR="007445E3" w:rsidRPr="007445E3" w:rsidRDefault="007445E3" w:rsidP="007445E3">
      <w:pPr>
        <w:ind w:left="0" w:firstLine="0"/>
      </w:pPr>
      <w:r w:rsidRPr="007445E3">
        <w:lastRenderedPageBreak/>
        <w:t>- в полосах отвода автомобильных дорог;</w:t>
      </w:r>
    </w:p>
    <w:p w:rsidR="007445E3" w:rsidRPr="007445E3" w:rsidRDefault="007445E3" w:rsidP="007445E3">
      <w:pPr>
        <w:ind w:left="0" w:firstLine="0"/>
      </w:pPr>
      <w:r w:rsidRPr="007445E3">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
    <w:p w:rsidR="007445E3" w:rsidRPr="007445E3" w:rsidRDefault="007445E3" w:rsidP="007445E3">
      <w:pPr>
        <w:ind w:left="0" w:firstLine="0"/>
      </w:pPr>
      <w:r w:rsidRPr="007445E3">
        <w:t>- на инженерных сетях и коммуникациях и в охранных зонах инженерных сетей и коммуникаций;</w:t>
      </w:r>
    </w:p>
    <w:p w:rsidR="007445E3" w:rsidRPr="007445E3" w:rsidRDefault="007445E3" w:rsidP="007445E3">
      <w:pPr>
        <w:ind w:left="0" w:firstLine="0"/>
      </w:pPr>
      <w:r w:rsidRPr="007445E3">
        <w:t>- под железнодорожными путепроводами и автомобильными эстакадами, мостами;</w:t>
      </w:r>
    </w:p>
    <w:p w:rsidR="007445E3" w:rsidRPr="007445E3" w:rsidRDefault="007445E3" w:rsidP="007445E3">
      <w:pPr>
        <w:ind w:left="0" w:firstLine="0"/>
      </w:pPr>
      <w:r w:rsidRPr="007445E3">
        <w:t>- на расстоянии менее 25 метров от мест сбора мусора и пищевых отходов, дворовых уборных, выгребных ям;</w:t>
      </w:r>
    </w:p>
    <w:p w:rsidR="007445E3" w:rsidRPr="007445E3" w:rsidRDefault="007445E3" w:rsidP="007445E3">
      <w:pPr>
        <w:ind w:left="0" w:firstLine="0"/>
      </w:pPr>
      <w:r w:rsidRPr="007445E3">
        <w:t>- в случае если размещение НТО уменьшает шир</w:t>
      </w:r>
      <w:r w:rsidR="00C51114">
        <w:t xml:space="preserve">ину пешеходных зон </w:t>
      </w:r>
      <w:r w:rsidRPr="007445E3">
        <w:t>до 2,0 метров и менее;</w:t>
      </w:r>
    </w:p>
    <w:p w:rsidR="007445E3" w:rsidRPr="007445E3" w:rsidRDefault="007445E3" w:rsidP="007445E3">
      <w:pPr>
        <w:ind w:left="0" w:firstLine="0"/>
      </w:pPr>
      <w:r w:rsidRPr="007445E3">
        <w:t xml:space="preserve">- в случае если размещение НТО препятствует свободному подъезду пожарной, аварийно-спасательной техники или доступу </w:t>
      </w:r>
      <w:r w:rsidR="00C51114">
        <w:t xml:space="preserve">к </w:t>
      </w:r>
      <w:r w:rsidRPr="007445E3">
        <w:t>объектам инженерной инфраструктуры (объекты энергоснабжения и освещения, колодцы, краны, гидранты и т.д.).</w:t>
      </w:r>
    </w:p>
    <w:p w:rsidR="007445E3" w:rsidRPr="007445E3" w:rsidRDefault="00C51114" w:rsidP="007445E3">
      <w:pPr>
        <w:ind w:left="0" w:firstLine="0"/>
      </w:pPr>
      <w:r>
        <w:t xml:space="preserve">5. </w:t>
      </w:r>
      <w:r w:rsidR="007445E3" w:rsidRPr="007445E3">
        <w:t>К зонам с особыми условиями использования территорий, ограничивающими или запрещающими размещение НТО, относятся:</w:t>
      </w:r>
    </w:p>
    <w:p w:rsidR="007445E3" w:rsidRPr="007445E3" w:rsidRDefault="007445E3" w:rsidP="007445E3">
      <w:pPr>
        <w:ind w:left="0" w:firstLine="0"/>
      </w:pPr>
      <w:r w:rsidRPr="007445E3">
        <w:t>- охранные зоны инженерных коммуникаций;</w:t>
      </w:r>
    </w:p>
    <w:p w:rsidR="007445E3" w:rsidRPr="007445E3" w:rsidRDefault="007445E3" w:rsidP="007445E3">
      <w:pPr>
        <w:ind w:left="0" w:firstLine="0"/>
      </w:pPr>
      <w:r w:rsidRPr="007445E3">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7445E3" w:rsidRPr="007445E3" w:rsidRDefault="007445E3" w:rsidP="007445E3">
      <w:pPr>
        <w:ind w:left="0" w:firstLine="0"/>
      </w:pPr>
      <w:r w:rsidRPr="007445E3">
        <w:t>- части территорий общего пользования, непосредственно примыкающие к территориям школ и детских дошкольных учреждений;</w:t>
      </w:r>
    </w:p>
    <w:p w:rsidR="007445E3" w:rsidRPr="007445E3" w:rsidRDefault="007445E3" w:rsidP="007445E3">
      <w:pPr>
        <w:ind w:left="0" w:firstLine="0"/>
      </w:pPr>
      <w:r w:rsidRPr="007445E3">
        <w:t>- зоны охраняемых объектов, устанавливаемые в соответствии с правилами, утвержденными постановлением Правит</w:t>
      </w:r>
      <w:r w:rsidR="00C51114">
        <w:t xml:space="preserve">ельства Российской Федерации от 20.06.2006 года № </w:t>
      </w:r>
      <w:r w:rsidRPr="007445E3">
        <w:t>384;</w:t>
      </w:r>
    </w:p>
    <w:p w:rsidR="007445E3" w:rsidRPr="007445E3" w:rsidRDefault="007445E3" w:rsidP="007445E3">
      <w:pPr>
        <w:ind w:left="0" w:firstLine="0"/>
      </w:pPr>
      <w:r w:rsidRPr="007445E3">
        <w:t xml:space="preserve">- иные зоны, устанавливаемые в соответствии с действующим законодательством. </w:t>
      </w:r>
    </w:p>
    <w:p w:rsidR="007445E3" w:rsidRPr="007445E3" w:rsidRDefault="007445E3" w:rsidP="007445E3">
      <w:pPr>
        <w:ind w:left="0" w:firstLine="0"/>
      </w:pPr>
    </w:p>
    <w:p w:rsidR="007445E3" w:rsidRPr="007445E3" w:rsidRDefault="007445E3" w:rsidP="007445E3">
      <w:pPr>
        <w:ind w:left="0" w:firstLine="0"/>
      </w:pPr>
      <w:r w:rsidRPr="007445E3">
        <w:br w:type="page"/>
      </w:r>
    </w:p>
    <w:p w:rsidR="007445E3" w:rsidRPr="007445E3" w:rsidRDefault="007445E3" w:rsidP="00EB0928">
      <w:pPr>
        <w:ind w:left="6480" w:firstLine="0"/>
      </w:pPr>
      <w:r w:rsidRPr="007445E3">
        <w:lastRenderedPageBreak/>
        <w:t>Приложение № 4</w:t>
      </w:r>
    </w:p>
    <w:p w:rsidR="007445E3" w:rsidRPr="007445E3" w:rsidRDefault="007445E3" w:rsidP="00EB0928">
      <w:pPr>
        <w:ind w:left="6480" w:firstLine="0"/>
      </w:pPr>
      <w:r w:rsidRPr="007445E3">
        <w:t xml:space="preserve">к постановлению </w:t>
      </w:r>
      <w:r w:rsidR="00C51114">
        <w:t>администрации Володарского сельского поселения</w:t>
      </w:r>
    </w:p>
    <w:p w:rsidR="007445E3" w:rsidRPr="007445E3" w:rsidRDefault="007445E3" w:rsidP="00EB0928">
      <w:pPr>
        <w:ind w:left="6480" w:firstLine="0"/>
      </w:pPr>
      <w:r w:rsidRPr="007445E3">
        <w:t>от 18.10.2016 № 3466</w:t>
      </w:r>
    </w:p>
    <w:p w:rsidR="007445E3" w:rsidRPr="007445E3" w:rsidRDefault="007445E3" w:rsidP="007445E3">
      <w:pPr>
        <w:ind w:left="0" w:firstLine="0"/>
      </w:pPr>
    </w:p>
    <w:p w:rsidR="007445E3" w:rsidRPr="007445E3" w:rsidRDefault="007445E3" w:rsidP="007445E3">
      <w:pPr>
        <w:ind w:left="0" w:firstLine="0"/>
        <w:jc w:val="center"/>
      </w:pPr>
      <w:r w:rsidRPr="007445E3">
        <w:rPr>
          <w:b/>
          <w:bCs/>
        </w:rPr>
        <w:t>ДОГОВОР</w:t>
      </w:r>
    </w:p>
    <w:p w:rsidR="007445E3" w:rsidRPr="007445E3" w:rsidRDefault="007445E3" w:rsidP="007445E3">
      <w:pPr>
        <w:ind w:left="0" w:firstLine="0"/>
        <w:jc w:val="center"/>
        <w:rPr>
          <w:b/>
          <w:bCs/>
        </w:rPr>
      </w:pPr>
      <w:r w:rsidRPr="007445E3">
        <w:rPr>
          <w:b/>
          <w:bCs/>
        </w:rPr>
        <w:t>на размещение нестационарного торгового объекта</w:t>
      </w:r>
    </w:p>
    <w:p w:rsidR="007445E3" w:rsidRPr="007445E3" w:rsidRDefault="007445E3" w:rsidP="007445E3">
      <w:pPr>
        <w:ind w:left="0" w:firstLine="0"/>
        <w:jc w:val="center"/>
        <w:rPr>
          <w:b/>
          <w:bCs/>
        </w:rPr>
      </w:pPr>
      <w:r w:rsidRPr="007445E3">
        <w:rPr>
          <w:b/>
          <w:bCs/>
        </w:rPr>
        <w:t xml:space="preserve">на территории </w:t>
      </w:r>
      <w:r w:rsidRPr="00EB0928">
        <w:rPr>
          <w:b/>
        </w:rPr>
        <w:t>Володарского сельского поселения</w:t>
      </w:r>
    </w:p>
    <w:p w:rsidR="007445E3" w:rsidRPr="007445E3" w:rsidRDefault="007445E3" w:rsidP="007445E3">
      <w:pPr>
        <w:ind w:left="0" w:firstLine="0"/>
      </w:pPr>
      <w:r w:rsidRPr="007445E3">
        <w:rPr>
          <w:b/>
          <w:bCs/>
        </w:rPr>
        <w:t>№ _______</w:t>
      </w:r>
    </w:p>
    <w:p w:rsidR="007445E3" w:rsidRPr="007445E3" w:rsidRDefault="007445E3" w:rsidP="007445E3">
      <w:pPr>
        <w:ind w:left="0" w:firstLine="0"/>
      </w:pPr>
      <w:r w:rsidRPr="007445E3">
        <w:t>г. Луга</w:t>
      </w:r>
      <w:r w:rsidRPr="007445E3">
        <w:tab/>
      </w:r>
      <w:r w:rsidRPr="007445E3">
        <w:tab/>
      </w:r>
      <w:r w:rsidRPr="007445E3">
        <w:tab/>
      </w:r>
      <w:r w:rsidRPr="007445E3">
        <w:tab/>
      </w:r>
      <w:r w:rsidRPr="007445E3">
        <w:tab/>
      </w:r>
      <w:r w:rsidRPr="007445E3">
        <w:tab/>
      </w:r>
      <w:r w:rsidRPr="007445E3">
        <w:tab/>
      </w:r>
      <w:r w:rsidRPr="007445E3">
        <w:tab/>
      </w:r>
      <w:r w:rsidRPr="007445E3">
        <w:tab/>
        <w:t xml:space="preserve">  «__»__________20__ г.</w:t>
      </w:r>
    </w:p>
    <w:p w:rsidR="007445E3" w:rsidRPr="007445E3" w:rsidRDefault="007445E3" w:rsidP="007445E3">
      <w:pPr>
        <w:ind w:left="0" w:firstLine="0"/>
      </w:pPr>
      <w:r w:rsidRPr="007445E3">
        <w:t xml:space="preserve">Администрация </w:t>
      </w:r>
      <w:r>
        <w:t xml:space="preserve">Володарского сельского поселения </w:t>
      </w:r>
      <w:r w:rsidRPr="007445E3">
        <w:t xml:space="preserve">Лужского муниципального района Ленинградской области, действующая в интересах муниципального образования </w:t>
      </w:r>
      <w:r>
        <w:t>«Володарское сельское поселение»</w:t>
      </w:r>
      <w:r w:rsidRPr="007445E3">
        <w:t xml:space="preserve"> в части исполнения полномочий </w:t>
      </w:r>
      <w:r>
        <w:t>Володарского сельского поселения</w:t>
      </w:r>
      <w:r w:rsidRPr="007445E3">
        <w:t xml:space="preserve">, на основании ч.2 ст.34 Федерального закона № 131-ФЗ, в лице главы администрации </w:t>
      </w:r>
      <w:r>
        <w:t xml:space="preserve">Володарского сельского поселения </w:t>
      </w:r>
      <w:r w:rsidRPr="007445E3">
        <w:t xml:space="preserve">Лужского муниципального района ________________________, действующего на основании Устава и Положения об администрации </w:t>
      </w:r>
      <w:r>
        <w:t xml:space="preserve">Володарского сельского поселения </w:t>
      </w:r>
      <w:r w:rsidRPr="007445E3">
        <w:t>Лужского муниципального района Ленинградской области, именуемая в дальнейшем Уполномоченный орган, с одной стороны и ______________________________</w:t>
      </w:r>
      <w:r w:rsidR="00ED30FF">
        <w:t>________________ ___________________________________________________________________________________</w:t>
      </w:r>
      <w:r w:rsidRPr="007445E3">
        <w:t>_,</w:t>
      </w:r>
    </w:p>
    <w:p w:rsidR="007445E3" w:rsidRPr="000E45F7" w:rsidRDefault="007445E3" w:rsidP="000E45F7">
      <w:pPr>
        <w:ind w:left="0" w:firstLine="0"/>
        <w:jc w:val="center"/>
        <w:rPr>
          <w:sz w:val="20"/>
          <w:szCs w:val="20"/>
        </w:rPr>
      </w:pPr>
      <w:r w:rsidRPr="000E45F7">
        <w:rPr>
          <w:sz w:val="20"/>
          <w:szCs w:val="20"/>
        </w:rPr>
        <w:t>(наименование организации, Ф.И.О. индивидуального предпринимателя)</w:t>
      </w:r>
    </w:p>
    <w:p w:rsidR="007445E3" w:rsidRPr="007445E3" w:rsidRDefault="007445E3" w:rsidP="007445E3">
      <w:pPr>
        <w:ind w:left="0" w:firstLine="0"/>
      </w:pPr>
      <w:r w:rsidRPr="007445E3">
        <w:t>в лице ____________________________________________________________________</w:t>
      </w:r>
      <w:r w:rsidR="00ED30FF">
        <w:t>__________</w:t>
      </w:r>
      <w:r w:rsidRPr="007445E3">
        <w:t>,</w:t>
      </w:r>
    </w:p>
    <w:p w:rsidR="007445E3" w:rsidRPr="000E45F7" w:rsidRDefault="007445E3" w:rsidP="000E45F7">
      <w:pPr>
        <w:ind w:left="0" w:firstLine="0"/>
        <w:jc w:val="center"/>
        <w:rPr>
          <w:sz w:val="20"/>
          <w:szCs w:val="20"/>
        </w:rPr>
      </w:pPr>
      <w:r w:rsidRPr="000E45F7">
        <w:rPr>
          <w:sz w:val="20"/>
          <w:szCs w:val="20"/>
        </w:rPr>
        <w:t>(должность, Ф.И.О.)</w:t>
      </w:r>
    </w:p>
    <w:p w:rsidR="007445E3" w:rsidRPr="007445E3" w:rsidRDefault="007445E3" w:rsidP="007445E3">
      <w:pPr>
        <w:ind w:left="0" w:firstLine="0"/>
      </w:pPr>
      <w:r w:rsidRPr="007445E3">
        <w:t>действующего на основании _________________________________________________</w:t>
      </w:r>
      <w:r w:rsidR="00ED30FF">
        <w:t>______</w:t>
      </w:r>
      <w:r w:rsidRPr="007445E3">
        <w:t>____</w:t>
      </w:r>
      <w:r w:rsidR="00ED30FF">
        <w:t>,</w:t>
      </w:r>
    </w:p>
    <w:p w:rsidR="007445E3" w:rsidRPr="00ED30FF" w:rsidRDefault="007445E3" w:rsidP="00ED30FF">
      <w:pPr>
        <w:ind w:left="0" w:firstLine="0"/>
        <w:jc w:val="center"/>
        <w:rPr>
          <w:sz w:val="20"/>
          <w:szCs w:val="20"/>
        </w:rPr>
      </w:pPr>
      <w:r w:rsidRPr="00ED30FF">
        <w:rPr>
          <w:sz w:val="20"/>
          <w:szCs w:val="20"/>
        </w:rPr>
        <w:t>(устава, свидетельства о внесении в единый государственный реестр индивидуальных предпринимателей)</w:t>
      </w:r>
    </w:p>
    <w:p w:rsidR="007445E3" w:rsidRPr="007445E3" w:rsidRDefault="007445E3" w:rsidP="007445E3">
      <w:pPr>
        <w:ind w:left="0" w:firstLine="0"/>
      </w:pPr>
      <w:r w:rsidRPr="007445E3">
        <w:t>именуемое(ый) в дальнейшем «Субъект торговли», с другой стороны, далее совместно именуемые «Стороны», заключили настоящий Договор о нижеследующем.</w:t>
      </w:r>
    </w:p>
    <w:p w:rsidR="007445E3" w:rsidRPr="007445E3" w:rsidRDefault="007445E3" w:rsidP="007445E3">
      <w:pPr>
        <w:ind w:left="0" w:firstLine="0"/>
      </w:pPr>
      <w:r w:rsidRPr="007445E3">
        <w:rPr>
          <w:b/>
          <w:bCs/>
        </w:rPr>
        <w:t>1. Предмет Договора</w:t>
      </w:r>
    </w:p>
    <w:p w:rsidR="007445E3" w:rsidRPr="007445E3" w:rsidRDefault="007445E3" w:rsidP="007445E3">
      <w:pPr>
        <w:ind w:left="0" w:firstLine="0"/>
      </w:pPr>
      <w:r w:rsidRPr="007445E3">
        <w:t>1.1. Уполномоченный орган предоставляет Субъекту торговли право на размещение нестационарного торгового объекта ______________________________________, общей площадью _______ кв.м., далее - Объект, для осуществления деятельности по розничной продаже: ____________________________________________________________________</w:t>
      </w:r>
    </w:p>
    <w:p w:rsidR="007445E3" w:rsidRPr="000E45F7" w:rsidRDefault="007445E3" w:rsidP="000E45F7">
      <w:pPr>
        <w:ind w:left="0" w:firstLine="0"/>
        <w:jc w:val="center"/>
        <w:rPr>
          <w:sz w:val="20"/>
          <w:szCs w:val="20"/>
        </w:rPr>
      </w:pPr>
      <w:r w:rsidRPr="000E45F7">
        <w:rPr>
          <w:sz w:val="20"/>
          <w:szCs w:val="20"/>
        </w:rPr>
        <w:t>(группа товаров)</w:t>
      </w:r>
    </w:p>
    <w:p w:rsidR="007445E3" w:rsidRPr="007445E3" w:rsidRDefault="007445E3" w:rsidP="007445E3">
      <w:pPr>
        <w:ind w:left="0" w:firstLine="0"/>
      </w:pPr>
      <w:r w:rsidRPr="007445E3">
        <w:t xml:space="preserve">по адресному ориентиру в соответствии со схемой размещения нестационарных торговых объектов на территории </w:t>
      </w:r>
      <w:r>
        <w:t xml:space="preserve">Володарского сельского поселения </w:t>
      </w:r>
      <w:r w:rsidRPr="007445E3">
        <w:t>Лужского муниципального района Ленинградской области: _____________________________________________</w:t>
      </w:r>
      <w:r w:rsidR="00ED30FF">
        <w:t>_____________</w:t>
      </w:r>
      <w:r w:rsidRPr="007445E3">
        <w:t>_____</w:t>
      </w:r>
    </w:p>
    <w:p w:rsidR="007445E3" w:rsidRPr="007445E3" w:rsidRDefault="007445E3" w:rsidP="007445E3">
      <w:pPr>
        <w:ind w:left="0" w:firstLine="0"/>
      </w:pPr>
      <w:r w:rsidRPr="007445E3">
        <w:t>_____________________________________________________________________</w:t>
      </w:r>
      <w:r w:rsidR="00ED30FF">
        <w:t>_______</w:t>
      </w:r>
      <w:r w:rsidRPr="007445E3">
        <w:t>________,</w:t>
      </w:r>
    </w:p>
    <w:p w:rsidR="007445E3" w:rsidRPr="000E45F7" w:rsidRDefault="007445E3" w:rsidP="000E45F7">
      <w:pPr>
        <w:ind w:left="0" w:firstLine="0"/>
        <w:jc w:val="center"/>
        <w:rPr>
          <w:sz w:val="20"/>
          <w:szCs w:val="20"/>
        </w:rPr>
      </w:pPr>
      <w:r w:rsidRPr="000E45F7">
        <w:rPr>
          <w:sz w:val="20"/>
          <w:szCs w:val="20"/>
        </w:rPr>
        <w:t>(адрес расположения объекта, номер в схеме размещения НТО)</w:t>
      </w:r>
    </w:p>
    <w:p w:rsidR="007445E3" w:rsidRPr="007445E3" w:rsidRDefault="007445E3" w:rsidP="007445E3">
      <w:pPr>
        <w:ind w:left="0" w:firstLine="0"/>
      </w:pPr>
      <w:r w:rsidRPr="007445E3">
        <w:t xml:space="preserve">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 и Требованиями к нестационарным торговым объектам, расположенным на территории </w:t>
      </w:r>
      <w:r>
        <w:t>Володарского сельского поселения</w:t>
      </w:r>
      <w:r w:rsidRPr="007445E3">
        <w:t>, местам их размещения и благоустройству (далее – Требования).</w:t>
      </w:r>
    </w:p>
    <w:p w:rsidR="007445E3" w:rsidRPr="007445E3" w:rsidRDefault="007445E3" w:rsidP="007445E3">
      <w:pPr>
        <w:ind w:left="0" w:firstLine="0"/>
      </w:pPr>
      <w:r w:rsidRPr="007445E3">
        <w:t>1.2. Настоящий Договор заключен в соответствии Порядком разработки и утверждения схем размещения нестационарных торговых объектов на территории муниципальных образований Ленинградской области, утвержденном Приказ Комитета по развитию малого, среднего бизнеса и потребительского рынка Ленинградской области от 18 авгус</w:t>
      </w:r>
      <w:r w:rsidR="00EB0928">
        <w:t xml:space="preserve">та 2016г. N </w:t>
      </w:r>
      <w:r w:rsidRPr="007445E3">
        <w:t xml:space="preserve">22, со схемой размещения нестационарных торговых объектов на территории </w:t>
      </w:r>
      <w:r>
        <w:t xml:space="preserve">Володарского сельского поселения </w:t>
      </w:r>
      <w:r w:rsidRPr="007445E3">
        <w:t xml:space="preserve">Лужского муниципального района Ленинградской области, утвержденной постановлением Администрации </w:t>
      </w:r>
      <w:r w:rsidR="00554374">
        <w:t xml:space="preserve">Володарского сельского поселения </w:t>
      </w:r>
      <w:r w:rsidRPr="007445E3">
        <w:t>от</w:t>
      </w:r>
      <w:r w:rsidR="00554374">
        <w:t xml:space="preserve"> </w:t>
      </w:r>
      <w:r w:rsidRPr="007445E3">
        <w:rPr>
          <w:i/>
          <w:iCs/>
        </w:rPr>
        <w:t>________________</w:t>
      </w:r>
      <w:r w:rsidR="00554374">
        <w:t xml:space="preserve"> </w:t>
      </w:r>
      <w:r w:rsidRPr="007445E3">
        <w:t>№</w:t>
      </w:r>
      <w:r w:rsidR="00554374">
        <w:t xml:space="preserve"> </w:t>
      </w:r>
      <w:r w:rsidRPr="007445E3">
        <w:rPr>
          <w:i/>
          <w:iCs/>
        </w:rPr>
        <w:t xml:space="preserve">_________ </w:t>
      </w:r>
      <w:r w:rsidRPr="007445E3">
        <w:t xml:space="preserve">(далее – схема размещения </w:t>
      </w:r>
      <w:r w:rsidRPr="007445E3">
        <w:lastRenderedPageBreak/>
        <w:t>НТО), по результатам торгов на право заключения договора на размещение нестационарного торгового объекта (протокол подведения итогов открытого конкурса от ______________№ ________________)</w:t>
      </w:r>
      <w:r w:rsidRPr="007445E3">
        <w:rPr>
          <w:vertAlign w:val="superscript"/>
        </w:rPr>
        <w:footnoteReference w:id="1"/>
      </w:r>
      <w:r w:rsidRPr="007445E3">
        <w:t>.</w:t>
      </w:r>
    </w:p>
    <w:p w:rsidR="007445E3" w:rsidRPr="007445E3" w:rsidRDefault="007445E3" w:rsidP="007445E3">
      <w:pPr>
        <w:ind w:left="0" w:firstLine="0"/>
      </w:pPr>
      <w:r w:rsidRPr="007445E3">
        <w:t>1.3. Настоящий Договор действует с _________ 20__ года по ___________ 20__ года.</w:t>
      </w:r>
    </w:p>
    <w:p w:rsidR="007445E3" w:rsidRPr="007445E3" w:rsidRDefault="007445E3" w:rsidP="007445E3">
      <w:pPr>
        <w:ind w:left="0" w:firstLine="0"/>
      </w:pPr>
      <w:r w:rsidRPr="007445E3">
        <w:t>1.4. Фактическое размещение (установка) нестационарного торгового объекта осуществляется Субъектом торговли в течение _____________ дней после подписания договора.</w:t>
      </w:r>
    </w:p>
    <w:p w:rsidR="007445E3" w:rsidRPr="007445E3" w:rsidRDefault="007445E3" w:rsidP="007445E3">
      <w:pPr>
        <w:ind w:left="0" w:firstLine="0"/>
      </w:pPr>
      <w:r w:rsidRPr="007445E3">
        <w:t>1.5. Настоящий Договор является подтверждением права Субъекта торговли на осуществление деятельности в месте, установленном схемой размещения НТО и пунктом 1.1 настоящего Договора.</w:t>
      </w:r>
    </w:p>
    <w:p w:rsidR="007445E3" w:rsidRPr="007445E3" w:rsidRDefault="007445E3" w:rsidP="007445E3">
      <w:pPr>
        <w:ind w:left="0" w:firstLine="0"/>
      </w:pPr>
    </w:p>
    <w:p w:rsidR="007445E3" w:rsidRPr="007445E3" w:rsidRDefault="007445E3" w:rsidP="007445E3">
      <w:pPr>
        <w:ind w:left="0" w:firstLine="0"/>
      </w:pPr>
      <w:r w:rsidRPr="007445E3">
        <w:rPr>
          <w:b/>
          <w:bCs/>
        </w:rPr>
        <w:t>2. Права и обязанности Сторон</w:t>
      </w:r>
    </w:p>
    <w:p w:rsidR="007445E3" w:rsidRPr="007445E3" w:rsidRDefault="007445E3" w:rsidP="007445E3">
      <w:pPr>
        <w:ind w:left="0" w:firstLine="0"/>
      </w:pPr>
    </w:p>
    <w:p w:rsidR="007445E3" w:rsidRPr="007445E3" w:rsidRDefault="007445E3" w:rsidP="007445E3">
      <w:pPr>
        <w:ind w:left="0" w:firstLine="0"/>
      </w:pPr>
      <w:r w:rsidRPr="007445E3">
        <w:t>2.1. Уполномоченный орган вправе:</w:t>
      </w:r>
    </w:p>
    <w:p w:rsidR="007445E3" w:rsidRPr="007445E3" w:rsidRDefault="007445E3" w:rsidP="007445E3">
      <w:pPr>
        <w:ind w:left="0" w:firstLine="0"/>
      </w:pPr>
      <w:r w:rsidRPr="007445E3">
        <w:t xml:space="preserve">1) Осуществлять контроль за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r>
        <w:t xml:space="preserve">Володарского сельского поселения </w:t>
      </w:r>
      <w:r w:rsidRPr="007445E3">
        <w:t>Лужского муниципального района Ленинградской области.</w:t>
      </w:r>
    </w:p>
    <w:p w:rsidR="007445E3" w:rsidRPr="007445E3" w:rsidRDefault="007445E3" w:rsidP="007445E3">
      <w:pPr>
        <w:ind w:left="0" w:firstLine="0"/>
      </w:pPr>
      <w:r w:rsidRPr="007445E3">
        <w:t>2) В одностороннем порядке отказаться от исполнения настоящего Договора в случаях, установленных настоящим Договором.</w:t>
      </w:r>
    </w:p>
    <w:p w:rsidR="007445E3" w:rsidRPr="007445E3" w:rsidRDefault="007445E3" w:rsidP="007445E3">
      <w:pPr>
        <w:ind w:left="0" w:firstLine="0"/>
      </w:pPr>
      <w:r w:rsidRPr="007445E3">
        <w:t>3) Требовать возмещения убытков в случае, если Субъект торговли размещает Объект не в  соответствии с его видом, специализацией, периодом размещения, схемой размещения НТО и иными условиями настоящего Договора.</w:t>
      </w:r>
    </w:p>
    <w:p w:rsidR="007445E3" w:rsidRPr="007445E3" w:rsidRDefault="007445E3" w:rsidP="007445E3">
      <w:pPr>
        <w:ind w:left="0" w:firstLine="0"/>
      </w:pPr>
      <w:r w:rsidRPr="007445E3">
        <w:t>4) Вывезти Объект, обеспечив ему ответственное хранение, в случае отказа Субъекта торговли демонтировать и вывезти Объект в добровольном порядке при прекращении договора. Расходы по осуществлению указанных действий несет Субъект торговли в полном объеме.</w:t>
      </w:r>
    </w:p>
    <w:p w:rsidR="007445E3" w:rsidRPr="007445E3" w:rsidRDefault="007445E3" w:rsidP="007445E3">
      <w:pPr>
        <w:ind w:left="0" w:firstLine="0"/>
      </w:pPr>
      <w:r w:rsidRPr="007445E3">
        <w:t>2.2.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w:t>
      </w:r>
    </w:p>
    <w:p w:rsidR="007445E3" w:rsidRPr="007445E3" w:rsidRDefault="007445E3" w:rsidP="007445E3">
      <w:pPr>
        <w:ind w:left="0" w:firstLine="0"/>
      </w:pPr>
      <w:r w:rsidRPr="007445E3">
        <w:t>2.3. Субъект торговли обязан:</w:t>
      </w:r>
    </w:p>
    <w:p w:rsidR="007445E3" w:rsidRPr="007445E3" w:rsidRDefault="007445E3" w:rsidP="007445E3">
      <w:pPr>
        <w:ind w:left="0" w:firstLine="0"/>
      </w:pPr>
      <w:r w:rsidRPr="007445E3">
        <w:t>1) Разместить нестационарный торговый объект в соответствии с условиями настоящего Договора.</w:t>
      </w:r>
    </w:p>
    <w:p w:rsidR="007445E3" w:rsidRPr="007445E3" w:rsidRDefault="007445E3" w:rsidP="007445E3">
      <w:pPr>
        <w:ind w:left="0" w:firstLine="0"/>
      </w:pPr>
      <w:r w:rsidRPr="007445E3">
        <w:t>2) Обеспечить функционирование нестационарного торгового объекта на условиях и в порядке, предусмотренных настоящим Договором и Положением.</w:t>
      </w:r>
    </w:p>
    <w:p w:rsidR="007445E3" w:rsidRPr="007445E3" w:rsidRDefault="007445E3" w:rsidP="007445E3">
      <w:pPr>
        <w:ind w:left="0" w:firstLine="0"/>
      </w:pPr>
      <w:r w:rsidRPr="007445E3">
        <w:t xml:space="preserve">3) Обеспечить размещение нестационарного торгового объекта, внешний вид которого соответствует архитектурно-художественному облику </w:t>
      </w:r>
      <w:r>
        <w:t xml:space="preserve">Володарского сельского поселения </w:t>
      </w:r>
      <w:r w:rsidRPr="007445E3">
        <w:t xml:space="preserve">Лужского муниципального района Ленинградской области и существующей стилистике окружающей застройки, а также проекту нестационарного торгового объекта, согласованному Комиссией по вопросам размещения нестационарных торговых объектов на территории </w:t>
      </w:r>
      <w:r>
        <w:t>Володарского сельского поселения</w:t>
      </w:r>
      <w:r w:rsidRPr="007445E3">
        <w:t>.</w:t>
      </w:r>
    </w:p>
    <w:p w:rsidR="007445E3" w:rsidRPr="007445E3" w:rsidRDefault="007445E3" w:rsidP="007445E3">
      <w:pPr>
        <w:ind w:left="0" w:firstLine="0"/>
      </w:pPr>
      <w:r w:rsidRPr="007445E3">
        <w:t>4) Использовать нестационарный торговый объект по назначению, указанному в пункте 1.1. настоящего Договора.</w:t>
      </w:r>
    </w:p>
    <w:p w:rsidR="007445E3" w:rsidRPr="007445E3" w:rsidRDefault="007445E3" w:rsidP="007445E3">
      <w:pPr>
        <w:ind w:left="0" w:firstLine="0"/>
      </w:pPr>
      <w:r w:rsidRPr="007445E3">
        <w:t>5) Обеспечить сохранение внешнего вида, местоположение и размеры Объекта в течение срока, установленного в пункте 1.3. настоящего Договора.</w:t>
      </w:r>
    </w:p>
    <w:p w:rsidR="007445E3" w:rsidRPr="007445E3" w:rsidRDefault="007445E3" w:rsidP="007445E3">
      <w:pPr>
        <w:ind w:left="0" w:firstLine="0"/>
      </w:pPr>
      <w:r w:rsidRPr="007445E3">
        <w:t xml:space="preserve">6) Обеспечить благоустройство прилегающей к нестационарному торговому объекту территории в соответствии с требованиями, установленными Правилами внешнего благоустройства и санитарного содержания территории </w:t>
      </w:r>
      <w:r>
        <w:t xml:space="preserve">Володарского сельского поселения </w:t>
      </w:r>
      <w:r w:rsidRPr="007445E3">
        <w:t xml:space="preserve">Лужского муниципального района Ленинградской области и Требованиями к местам размещения нестационарных торговых объектов на территории </w:t>
      </w:r>
      <w:r>
        <w:t xml:space="preserve">Володарского сельского поселения </w:t>
      </w:r>
      <w:r w:rsidRPr="007445E3">
        <w:t>Лужского муниципального района Ленинградской области.</w:t>
      </w:r>
    </w:p>
    <w:p w:rsidR="007445E3" w:rsidRPr="007445E3" w:rsidRDefault="007445E3" w:rsidP="007445E3">
      <w:pPr>
        <w:ind w:left="0" w:firstLine="0"/>
      </w:pPr>
      <w:r w:rsidRPr="007445E3">
        <w:lastRenderedPageBreak/>
        <w:t xml:space="preserve">7)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внешнего благоустройства и санитарного содержания территории </w:t>
      </w:r>
      <w:r>
        <w:t xml:space="preserve">Володарского сельского поселения </w:t>
      </w:r>
      <w:r w:rsidRPr="007445E3">
        <w:t>Лужского муниципального района Ленинградской области.</w:t>
      </w:r>
    </w:p>
    <w:p w:rsidR="007445E3" w:rsidRPr="007445E3" w:rsidRDefault="007445E3" w:rsidP="007445E3">
      <w:pPr>
        <w:ind w:left="0" w:firstLine="0"/>
      </w:pPr>
      <w:r w:rsidRPr="007445E3">
        <w:t xml:space="preserve">8)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 Уборка территории, прилегающей к объекту, должна производиться ежедневно в радиусе не менее 10 метров. </w:t>
      </w:r>
    </w:p>
    <w:p w:rsidR="007445E3" w:rsidRPr="007445E3" w:rsidRDefault="007445E3" w:rsidP="007445E3">
      <w:pPr>
        <w:ind w:left="0" w:firstLine="0"/>
      </w:pPr>
      <w:r w:rsidRPr="007445E3">
        <w:t>9) заключить договор на вывоз мусора и твердых бытовых отходов со специализированной организацией.</w:t>
      </w:r>
    </w:p>
    <w:p w:rsidR="007445E3" w:rsidRPr="007445E3" w:rsidRDefault="007445E3" w:rsidP="007445E3">
      <w:pPr>
        <w:ind w:left="0" w:firstLine="0"/>
      </w:pPr>
      <w:r w:rsidRPr="007445E3">
        <w:t>10) Разместить на Объекте вывеску с указанием наименования юридического лица или индивидуального предпринимателя, режима работы и иных сведений в соответствии с Федеральным законом от 7 февраля 1992 года N 2300-1 "О защите прав потребителей".</w:t>
      </w:r>
    </w:p>
    <w:p w:rsidR="007445E3" w:rsidRPr="007445E3" w:rsidRDefault="007445E3" w:rsidP="007445E3">
      <w:pPr>
        <w:ind w:left="0" w:firstLine="0"/>
      </w:pPr>
      <w:r w:rsidRPr="007445E3">
        <w:t>11) Не допускать:</w:t>
      </w:r>
    </w:p>
    <w:p w:rsidR="007445E3" w:rsidRPr="007445E3" w:rsidRDefault="007445E3" w:rsidP="007445E3">
      <w:pPr>
        <w:ind w:left="0" w:firstLine="0"/>
      </w:pPr>
      <w:r w:rsidRPr="007445E3">
        <w:t>а) передачу или уступку прав по настоящему Договору третьим лицам, а также осуществление третьим лицом торговой деятельности с использованием нестационарного торгового объекта;</w:t>
      </w:r>
    </w:p>
    <w:p w:rsidR="007445E3" w:rsidRPr="007445E3" w:rsidRDefault="007445E3" w:rsidP="007445E3">
      <w:pPr>
        <w:ind w:left="0" w:firstLine="0"/>
      </w:pPr>
      <w:r w:rsidRPr="007445E3">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7445E3" w:rsidRPr="007445E3" w:rsidRDefault="007445E3" w:rsidP="007445E3">
      <w:pPr>
        <w:ind w:left="0" w:firstLine="0"/>
      </w:pPr>
      <w:r w:rsidRPr="007445E3">
        <w:t xml:space="preserve">в) раскладки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внешнего благоустройства и санитарного содержания территории </w:t>
      </w:r>
      <w:r>
        <w:t>Володарского сельского поселения</w:t>
      </w:r>
      <w:r w:rsidRPr="007445E3">
        <w:t xml:space="preserve"> Лужского муниципального района Ленинградской области.</w:t>
      </w:r>
    </w:p>
    <w:p w:rsidR="007445E3" w:rsidRPr="007445E3" w:rsidRDefault="007445E3" w:rsidP="007445E3">
      <w:pPr>
        <w:ind w:left="0" w:firstLine="0"/>
      </w:pPr>
      <w:r w:rsidRPr="007445E3">
        <w:t>12) При расторжении, прекращении настоящего Договора не позднее 15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7445E3" w:rsidRPr="007445E3" w:rsidRDefault="007445E3" w:rsidP="007445E3">
      <w:pPr>
        <w:ind w:left="0" w:firstLine="0"/>
      </w:pPr>
      <w:r w:rsidRPr="007445E3">
        <w:t>При этом не допускается оставление на месте прежнего размещения нестационарного торгового объекта мусора, остатков продукции и т.п.</w:t>
      </w:r>
    </w:p>
    <w:p w:rsidR="007445E3" w:rsidRPr="007445E3" w:rsidRDefault="007445E3" w:rsidP="007445E3">
      <w:pPr>
        <w:ind w:left="0" w:firstLine="0"/>
      </w:pPr>
      <w:r w:rsidRPr="007445E3">
        <w:t>2.4. Субъект торговли вправе в одностороннем порядке отказаться от исполнения настоящего Договора в случаях, установленных настоящим Договором</w:t>
      </w:r>
    </w:p>
    <w:p w:rsidR="007445E3" w:rsidRPr="007445E3" w:rsidRDefault="007445E3" w:rsidP="007445E3">
      <w:pPr>
        <w:ind w:left="0" w:firstLine="0"/>
      </w:pPr>
    </w:p>
    <w:p w:rsidR="007445E3" w:rsidRPr="007445E3" w:rsidRDefault="007445E3" w:rsidP="007445E3">
      <w:pPr>
        <w:ind w:left="0" w:firstLine="0"/>
        <w:rPr>
          <w:b/>
          <w:bCs/>
        </w:rPr>
      </w:pPr>
    </w:p>
    <w:p w:rsidR="007445E3" w:rsidRPr="007445E3" w:rsidRDefault="007445E3" w:rsidP="007445E3">
      <w:pPr>
        <w:ind w:left="0" w:firstLine="0"/>
        <w:rPr>
          <w:b/>
          <w:bCs/>
        </w:rPr>
      </w:pPr>
      <w:r w:rsidRPr="007445E3">
        <w:rPr>
          <w:b/>
          <w:bCs/>
        </w:rPr>
        <w:t>3. Ответственность Сторон</w:t>
      </w:r>
    </w:p>
    <w:p w:rsidR="007445E3" w:rsidRPr="007445E3" w:rsidRDefault="007445E3" w:rsidP="007445E3">
      <w:pPr>
        <w:ind w:left="0" w:firstLine="0"/>
      </w:pPr>
    </w:p>
    <w:p w:rsidR="007445E3" w:rsidRPr="007445E3" w:rsidRDefault="007445E3" w:rsidP="007445E3">
      <w:pPr>
        <w:ind w:left="0" w:firstLine="0"/>
      </w:pPr>
      <w:r w:rsidRPr="007445E3">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445E3" w:rsidRPr="007445E3" w:rsidRDefault="007445E3" w:rsidP="007445E3">
      <w:pPr>
        <w:ind w:left="0" w:firstLine="0"/>
      </w:pPr>
    </w:p>
    <w:p w:rsidR="007445E3" w:rsidRPr="007445E3" w:rsidRDefault="007445E3" w:rsidP="007445E3">
      <w:pPr>
        <w:ind w:left="0" w:firstLine="0"/>
        <w:rPr>
          <w:b/>
          <w:bCs/>
        </w:rPr>
      </w:pPr>
      <w:r w:rsidRPr="007445E3">
        <w:rPr>
          <w:b/>
          <w:bCs/>
        </w:rPr>
        <w:t>4. Расторжение</w:t>
      </w:r>
      <w:r w:rsidR="000E45F7">
        <w:rPr>
          <w:b/>
          <w:bCs/>
        </w:rPr>
        <w:t xml:space="preserve"> </w:t>
      </w:r>
      <w:r w:rsidRPr="007445E3">
        <w:rPr>
          <w:b/>
          <w:bCs/>
        </w:rPr>
        <w:t>и прекращение</w:t>
      </w:r>
      <w:r w:rsidR="000E45F7">
        <w:rPr>
          <w:b/>
          <w:bCs/>
        </w:rPr>
        <w:t xml:space="preserve"> </w:t>
      </w:r>
      <w:r w:rsidRPr="007445E3">
        <w:rPr>
          <w:b/>
          <w:bCs/>
        </w:rPr>
        <w:t>Договора</w:t>
      </w:r>
    </w:p>
    <w:p w:rsidR="007445E3" w:rsidRPr="007445E3" w:rsidRDefault="007445E3" w:rsidP="007445E3">
      <w:pPr>
        <w:ind w:left="0" w:firstLine="0"/>
      </w:pPr>
    </w:p>
    <w:p w:rsidR="007445E3" w:rsidRPr="007445E3" w:rsidRDefault="007445E3" w:rsidP="007445E3">
      <w:pPr>
        <w:ind w:left="0" w:firstLine="0"/>
      </w:pPr>
      <w:r w:rsidRPr="007445E3">
        <w:t>4.1. Настоящий Договор может быть расторгнут по соглашению Сторон или по решению суда.</w:t>
      </w:r>
    </w:p>
    <w:p w:rsidR="007445E3" w:rsidRPr="007445E3" w:rsidRDefault="007445E3" w:rsidP="007445E3">
      <w:pPr>
        <w:ind w:left="0" w:firstLine="0"/>
      </w:pPr>
      <w:r w:rsidRPr="007445E3">
        <w:t>4.2. Окончание срока действия Договора влечет прекращение обязательств сторон по Договору, за исключением исполнения обязательств, предусмотренных подпунктом 12 пункта 2.3. Договора.</w:t>
      </w:r>
    </w:p>
    <w:p w:rsidR="007445E3" w:rsidRPr="007445E3" w:rsidRDefault="007445E3" w:rsidP="007445E3">
      <w:pPr>
        <w:ind w:left="0" w:firstLine="0"/>
      </w:pPr>
      <w:r w:rsidRPr="007445E3">
        <w:t>4.3. Договор считается расторгнутым в случае одностороннего отказа</w:t>
      </w:r>
      <w:r w:rsidR="000E45F7">
        <w:t xml:space="preserve"> </w:t>
      </w:r>
      <w:r w:rsidRPr="007445E3">
        <w:t xml:space="preserve">одной из Сторон от </w:t>
      </w:r>
      <w:r w:rsidRPr="007445E3">
        <w:lastRenderedPageBreak/>
        <w:t>исполнения договора.</w:t>
      </w:r>
    </w:p>
    <w:p w:rsidR="007445E3" w:rsidRPr="007445E3" w:rsidRDefault="007445E3" w:rsidP="007445E3">
      <w:pPr>
        <w:ind w:left="0" w:firstLine="0"/>
      </w:pPr>
      <w:r w:rsidRPr="007445E3">
        <w:t>4.4. Односторонний отказ Уполномоченного органа от исполнения договора</w:t>
      </w:r>
      <w:r w:rsidR="000E45F7">
        <w:t xml:space="preserve"> </w:t>
      </w:r>
      <w:r w:rsidRPr="007445E3">
        <w:t>допускается в случаях:</w:t>
      </w:r>
    </w:p>
    <w:p w:rsidR="007445E3" w:rsidRPr="007445E3" w:rsidRDefault="007445E3" w:rsidP="007445E3">
      <w:pPr>
        <w:ind w:left="0" w:firstLine="0"/>
      </w:pPr>
      <w:r w:rsidRPr="007445E3">
        <w:t xml:space="preserve">1) принятия Администрацией </w:t>
      </w:r>
      <w:r w:rsidR="00554374">
        <w:t xml:space="preserve">Володарского сельского поселения </w:t>
      </w:r>
      <w:r w:rsidRPr="007445E3">
        <w:t>одного из следующих решений:</w:t>
      </w:r>
    </w:p>
    <w:p w:rsidR="007445E3" w:rsidRPr="007445E3" w:rsidRDefault="007445E3" w:rsidP="007445E3">
      <w:pPr>
        <w:ind w:left="0" w:firstLine="0"/>
      </w:pPr>
      <w:r w:rsidRPr="007445E3">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445E3" w:rsidRPr="007445E3" w:rsidRDefault="007445E3" w:rsidP="007445E3">
      <w:pPr>
        <w:ind w:left="0" w:firstLine="0"/>
      </w:pPr>
      <w:r w:rsidRPr="007445E3">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445E3" w:rsidRPr="007445E3" w:rsidRDefault="007445E3" w:rsidP="007445E3">
      <w:pPr>
        <w:ind w:left="0" w:firstLine="0"/>
      </w:pPr>
      <w:r w:rsidRPr="007445E3">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7445E3" w:rsidRPr="007445E3" w:rsidRDefault="007445E3" w:rsidP="007445E3">
      <w:pPr>
        <w:ind w:left="0" w:firstLine="0"/>
      </w:pPr>
      <w:r w:rsidRPr="007445E3">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445E3" w:rsidRPr="007445E3" w:rsidRDefault="007445E3" w:rsidP="007445E3">
      <w:pPr>
        <w:ind w:left="0" w:firstLine="0"/>
      </w:pPr>
      <w:r w:rsidRPr="007445E3">
        <w:t>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7445E3" w:rsidRPr="007445E3" w:rsidRDefault="007445E3" w:rsidP="007445E3">
      <w:pPr>
        <w:ind w:left="0" w:firstLine="0"/>
      </w:pPr>
      <w:r w:rsidRPr="007445E3">
        <w:t xml:space="preserve">3) нарушения Субъектом торговли условий настоящего Договора и Требований к местам размещения нестационарных торговых объектов на территории </w:t>
      </w:r>
      <w:r>
        <w:t xml:space="preserve">Володарского сельского поселения </w:t>
      </w:r>
      <w:r w:rsidRPr="007445E3">
        <w:t>Лужского муниципального района Ленинградской области.</w:t>
      </w:r>
    </w:p>
    <w:p w:rsidR="007445E3" w:rsidRPr="007445E3" w:rsidRDefault="007445E3" w:rsidP="007445E3">
      <w:pPr>
        <w:ind w:left="0" w:firstLine="0"/>
      </w:pPr>
      <w:r w:rsidRPr="007445E3">
        <w:t>4</w:t>
      </w:r>
      <w:r w:rsidR="000E45F7">
        <w:t xml:space="preserve">.5. </w:t>
      </w:r>
      <w:r w:rsidRPr="007445E3">
        <w:t xml:space="preserve">Односторонний отказ </w:t>
      </w:r>
      <w:r w:rsidR="003010E1">
        <w:t xml:space="preserve">Субъекта торговли от исполнения </w:t>
      </w:r>
      <w:r w:rsidRPr="007445E3">
        <w:t>Договора допускается в случае прекращения субъектом торговли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7445E3" w:rsidRPr="007445E3" w:rsidRDefault="007445E3" w:rsidP="007445E3">
      <w:pPr>
        <w:ind w:left="0" w:firstLine="0"/>
      </w:pPr>
      <w:r w:rsidRPr="007445E3">
        <w:t>4.6</w:t>
      </w:r>
      <w:r w:rsidR="000E45F7">
        <w:t xml:space="preserve">. </w:t>
      </w:r>
      <w:r w:rsidRPr="007445E3">
        <w:t>При одностороннем отказе от исполнения настоящего Договора не менее чем за 10 дней до момента прекращения Договора (за исключением случаев, предусмотренных пунктом 4.7. Договора) Стороной направляется письменное уведомление об отказе от исполнения Договора.</w:t>
      </w:r>
    </w:p>
    <w:p w:rsidR="007445E3" w:rsidRPr="007445E3" w:rsidRDefault="007445E3" w:rsidP="007445E3">
      <w:pPr>
        <w:ind w:left="0" w:firstLine="0"/>
      </w:pPr>
      <w:r w:rsidRPr="007445E3">
        <w:t>4.7. В случаях, предусмотренных подпунктами 1 и 2 пункта 4.4 Договора, Уполномоченный орган извещает Субъект торговли об отказе от исполнения Договора не менее чем за месяц до начала соответствующих работ.</w:t>
      </w:r>
    </w:p>
    <w:p w:rsidR="007445E3" w:rsidRPr="007445E3" w:rsidRDefault="007445E3" w:rsidP="007445E3">
      <w:pPr>
        <w:ind w:left="0" w:firstLine="0"/>
      </w:pPr>
      <w:r w:rsidRPr="007445E3">
        <w:t>4.8. В случаях, предусмотренных подпунктами 1 и 2 пункта 4.4 настоящего раздела Договор считается расторгнутым с даты, указанной в уведомлении об отказе от исполнения Договора.</w:t>
      </w:r>
    </w:p>
    <w:p w:rsidR="007445E3" w:rsidRPr="007445E3" w:rsidRDefault="007445E3" w:rsidP="007445E3">
      <w:pPr>
        <w:ind w:left="0" w:firstLine="0"/>
      </w:pPr>
      <w:r w:rsidRPr="007445E3">
        <w:t>В случае, предусмотренном подпунктом 3 пункта 4.4 настоящего раздела Договор считается расторгнутым через десять с момента направления уведомления об отказе от исполнения Договора.</w:t>
      </w:r>
    </w:p>
    <w:p w:rsidR="007445E3" w:rsidRPr="007445E3" w:rsidRDefault="007445E3" w:rsidP="007445E3">
      <w:pPr>
        <w:ind w:left="0" w:firstLine="0"/>
      </w:pPr>
      <w:r w:rsidRPr="007445E3">
        <w:t>В случае, предусмотренном пунктом 4.5. настоящего раздела Договор считается расторгнутым с момента получения Уполномоченным органом уведомления об отказе от исполнения Договора, но не ранее чем через десять дней с момента направления Субъектом торговли уведомления о расторжении.</w:t>
      </w:r>
    </w:p>
    <w:p w:rsidR="007445E3" w:rsidRPr="007445E3" w:rsidRDefault="007445E3" w:rsidP="007445E3">
      <w:pPr>
        <w:ind w:left="0" w:firstLine="0"/>
      </w:pPr>
      <w:r w:rsidRPr="007445E3">
        <w:t>4.9. Направление уведомления, указанного в разделе 4 настоящего договора производится путем отправки по адресу, указанному в настоящем договоре, почтовой корреспонденции - заказного письма с уведомлением о вручении или лично (нарочно).</w:t>
      </w:r>
    </w:p>
    <w:p w:rsidR="000E45F7" w:rsidRDefault="000E45F7">
      <w:pPr>
        <w:widowControl/>
        <w:autoSpaceDE/>
        <w:autoSpaceDN/>
        <w:ind w:left="0" w:firstLine="0"/>
        <w:jc w:val="left"/>
      </w:pPr>
      <w:r>
        <w:br w:type="page"/>
      </w:r>
    </w:p>
    <w:p w:rsidR="007445E3" w:rsidRPr="007445E3" w:rsidRDefault="007445E3" w:rsidP="007445E3">
      <w:pPr>
        <w:ind w:left="0" w:firstLine="0"/>
        <w:rPr>
          <w:b/>
        </w:rPr>
      </w:pPr>
      <w:r w:rsidRPr="007445E3">
        <w:rPr>
          <w:b/>
        </w:rPr>
        <w:lastRenderedPageBreak/>
        <w:t>5. Обстоятельства непреодолимой силы</w:t>
      </w:r>
    </w:p>
    <w:p w:rsidR="007445E3" w:rsidRPr="007445E3" w:rsidRDefault="007445E3" w:rsidP="007445E3">
      <w:pPr>
        <w:ind w:left="0" w:firstLine="0"/>
        <w:rPr>
          <w:b/>
        </w:rPr>
      </w:pPr>
    </w:p>
    <w:p w:rsidR="007445E3" w:rsidRPr="007445E3" w:rsidRDefault="007445E3" w:rsidP="007445E3">
      <w:pPr>
        <w:ind w:left="0" w:firstLine="0"/>
      </w:pPr>
      <w:r w:rsidRPr="007445E3">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445E3" w:rsidRPr="007445E3" w:rsidRDefault="007445E3" w:rsidP="007445E3">
      <w:pPr>
        <w:ind w:left="0" w:firstLine="0"/>
      </w:pPr>
      <w:r w:rsidRPr="007445E3">
        <w:t xml:space="preserve">5.2.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7445E3" w:rsidRPr="007445E3" w:rsidRDefault="007445E3" w:rsidP="007445E3">
      <w:pPr>
        <w:ind w:left="0" w:firstLine="0"/>
      </w:pPr>
      <w:r w:rsidRPr="007445E3">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45E3" w:rsidRPr="007445E3" w:rsidRDefault="007445E3" w:rsidP="007445E3">
      <w:pPr>
        <w:ind w:left="0" w:firstLine="0"/>
      </w:pPr>
      <w:r w:rsidRPr="007445E3">
        <w:t>5.3.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7445E3" w:rsidRPr="007445E3" w:rsidRDefault="007445E3" w:rsidP="007445E3">
      <w:pPr>
        <w:ind w:left="0" w:firstLine="0"/>
      </w:pPr>
      <w:r w:rsidRPr="007445E3">
        <w:t>5.4.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или их последствия будут длиться более двух календарных месяцев, то заинтересованная Сторона вправе отказаться от исполнения настоящего Договора путем направления уведомления другой стороне без требования возмещения убытков, понесённых в связи с наступлением таких обстоятельств.</w:t>
      </w:r>
    </w:p>
    <w:p w:rsidR="007445E3" w:rsidRPr="007445E3" w:rsidRDefault="007445E3" w:rsidP="007445E3">
      <w:pPr>
        <w:ind w:left="0" w:firstLine="0"/>
        <w:rPr>
          <w:b/>
          <w:bCs/>
        </w:rPr>
      </w:pPr>
    </w:p>
    <w:p w:rsidR="007445E3" w:rsidRPr="007445E3" w:rsidRDefault="007445E3" w:rsidP="007445E3">
      <w:pPr>
        <w:ind w:left="0" w:firstLine="0"/>
      </w:pPr>
      <w:r w:rsidRPr="007445E3">
        <w:rPr>
          <w:b/>
          <w:bCs/>
        </w:rPr>
        <w:t>6.</w:t>
      </w:r>
      <w:r w:rsidR="000E45F7">
        <w:rPr>
          <w:b/>
          <w:bCs/>
        </w:rPr>
        <w:t xml:space="preserve"> </w:t>
      </w:r>
      <w:r w:rsidRPr="007445E3">
        <w:rPr>
          <w:b/>
          <w:bCs/>
        </w:rPr>
        <w:t>Особые</w:t>
      </w:r>
      <w:r w:rsidR="000E45F7">
        <w:rPr>
          <w:b/>
          <w:bCs/>
        </w:rPr>
        <w:t xml:space="preserve"> </w:t>
      </w:r>
      <w:r w:rsidRPr="007445E3">
        <w:rPr>
          <w:b/>
          <w:bCs/>
        </w:rPr>
        <w:t>условия</w:t>
      </w:r>
      <w:r w:rsidRPr="007445E3">
        <w:rPr>
          <w:b/>
          <w:bCs/>
          <w:vertAlign w:val="superscript"/>
        </w:rPr>
        <w:footnoteReference w:id="2"/>
      </w:r>
    </w:p>
    <w:p w:rsidR="007445E3" w:rsidRPr="007445E3" w:rsidRDefault="007445E3" w:rsidP="007445E3">
      <w:pPr>
        <w:ind w:left="0" w:firstLine="0"/>
        <w:rPr>
          <w:bCs/>
        </w:rPr>
      </w:pPr>
      <w:r w:rsidRPr="007445E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5E3" w:rsidRPr="007445E3" w:rsidRDefault="007445E3" w:rsidP="007445E3">
      <w:pPr>
        <w:ind w:left="0" w:firstLine="0"/>
      </w:pPr>
    </w:p>
    <w:p w:rsidR="007445E3" w:rsidRPr="007445E3" w:rsidRDefault="007445E3" w:rsidP="007445E3">
      <w:pPr>
        <w:ind w:left="0" w:firstLine="0"/>
        <w:rPr>
          <w:b/>
          <w:bCs/>
        </w:rPr>
      </w:pPr>
      <w:r w:rsidRPr="007445E3">
        <w:rPr>
          <w:b/>
          <w:bCs/>
        </w:rPr>
        <w:t>7. Заключительные положения</w:t>
      </w:r>
    </w:p>
    <w:p w:rsidR="007445E3" w:rsidRPr="007445E3" w:rsidRDefault="007445E3" w:rsidP="007445E3">
      <w:pPr>
        <w:ind w:left="0" w:firstLine="0"/>
      </w:pPr>
    </w:p>
    <w:p w:rsidR="007445E3" w:rsidRPr="007445E3" w:rsidRDefault="007445E3" w:rsidP="007445E3">
      <w:pPr>
        <w:ind w:left="0" w:firstLine="0"/>
      </w:pPr>
      <w:r w:rsidRPr="007445E3">
        <w:t>7.1. Вопросы, не урегулированные настоящим Договором, разрешаются в соответствии с действующим законодательством Российской Федерации.</w:t>
      </w:r>
    </w:p>
    <w:p w:rsidR="007445E3" w:rsidRPr="007445E3" w:rsidRDefault="007445E3" w:rsidP="007445E3">
      <w:pPr>
        <w:ind w:left="0" w:firstLine="0"/>
      </w:pPr>
      <w:r w:rsidRPr="007445E3">
        <w:t>7.2. Договор составлен в двух экземплярах, каждый из которых имеет одинаковую юридическую силу.</w:t>
      </w:r>
    </w:p>
    <w:p w:rsidR="007445E3" w:rsidRPr="007445E3" w:rsidRDefault="007445E3" w:rsidP="007445E3">
      <w:pPr>
        <w:ind w:left="0" w:firstLine="0"/>
      </w:pPr>
      <w:r w:rsidRPr="007445E3">
        <w:t>7.3. Настоящий Договор действует с момента заключения до полного исполнения Сторонами своих обязательств.</w:t>
      </w:r>
    </w:p>
    <w:p w:rsidR="007445E3" w:rsidRPr="007445E3" w:rsidRDefault="007445E3" w:rsidP="007445E3">
      <w:pPr>
        <w:ind w:left="0" w:firstLine="0"/>
      </w:pPr>
      <w:r w:rsidRPr="007445E3">
        <w:t>7.4.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7445E3" w:rsidRPr="007445E3" w:rsidRDefault="007445E3" w:rsidP="007445E3">
      <w:pPr>
        <w:ind w:left="0" w:firstLine="0"/>
      </w:pPr>
      <w:r w:rsidRPr="007445E3">
        <w:t>7.5. Все изменения и (или) дополнения к Договору оформляются сторонами в той же форме, что и Договор.</w:t>
      </w:r>
    </w:p>
    <w:p w:rsidR="007445E3" w:rsidRPr="007445E3" w:rsidRDefault="007445E3" w:rsidP="007445E3">
      <w:pPr>
        <w:ind w:left="0" w:firstLine="0"/>
      </w:pPr>
      <w:r w:rsidRPr="007445E3">
        <w:t>7.6. Приложения к Договору составляют его неотъемлемую часть.</w:t>
      </w:r>
    </w:p>
    <w:p w:rsidR="007445E3" w:rsidRPr="007445E3" w:rsidRDefault="007445E3" w:rsidP="007445E3">
      <w:pPr>
        <w:ind w:left="0" w:firstLine="0"/>
      </w:pPr>
      <w:r w:rsidRPr="007445E3">
        <w:t>Приложение 1 - ситуационный план размещения Объекта М 1:500-1:1000.</w:t>
      </w:r>
    </w:p>
    <w:p w:rsidR="007445E3" w:rsidRPr="007445E3" w:rsidRDefault="007445E3" w:rsidP="007445E3">
      <w:pPr>
        <w:ind w:left="0" w:firstLine="0"/>
      </w:pPr>
      <w:r w:rsidRPr="007445E3">
        <w:lastRenderedPageBreak/>
        <w:t>Приложение 2 – План благоустройства М 1:100- 1:200 с экспликацией элементов благоустройства.</w:t>
      </w:r>
    </w:p>
    <w:p w:rsidR="007445E3" w:rsidRPr="007445E3" w:rsidRDefault="007445E3" w:rsidP="007445E3">
      <w:pPr>
        <w:ind w:left="0" w:firstLine="0"/>
      </w:pPr>
    </w:p>
    <w:p w:rsidR="007445E3" w:rsidRPr="007445E3" w:rsidRDefault="007445E3" w:rsidP="007445E3">
      <w:pPr>
        <w:ind w:left="0" w:firstLine="0"/>
      </w:pPr>
      <w:r w:rsidRPr="007445E3">
        <w:rPr>
          <w:b/>
          <w:bCs/>
        </w:rPr>
        <w:t>8. Юридические адреса, банковские реквизиты</w:t>
      </w:r>
    </w:p>
    <w:p w:rsidR="007445E3" w:rsidRPr="007445E3" w:rsidRDefault="007445E3" w:rsidP="007445E3">
      <w:pPr>
        <w:ind w:left="0" w:firstLine="0"/>
        <w:rPr>
          <w:b/>
          <w:bCs/>
        </w:rPr>
      </w:pPr>
      <w:r w:rsidRPr="007445E3">
        <w:rPr>
          <w:b/>
          <w:bCs/>
        </w:rPr>
        <w:t>и подписи Сторон</w:t>
      </w:r>
    </w:p>
    <w:p w:rsidR="007445E3" w:rsidRPr="007445E3" w:rsidRDefault="007445E3" w:rsidP="007445E3">
      <w:pPr>
        <w:ind w:left="0" w:firstLine="0"/>
      </w:pPr>
    </w:p>
    <w:tbl>
      <w:tblPr>
        <w:tblW w:w="5000" w:type="pct"/>
        <w:shd w:val="clear" w:color="auto" w:fill="FFFFFF"/>
        <w:tblCellMar>
          <w:top w:w="75" w:type="dxa"/>
          <w:left w:w="75" w:type="dxa"/>
          <w:bottom w:w="75" w:type="dxa"/>
          <w:right w:w="75" w:type="dxa"/>
        </w:tblCellMar>
        <w:tblLook w:val="04A0"/>
      </w:tblPr>
      <w:tblGrid>
        <w:gridCol w:w="4972"/>
        <w:gridCol w:w="5283"/>
      </w:tblGrid>
      <w:tr w:rsidR="007445E3" w:rsidRPr="007445E3" w:rsidTr="00C03301">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Уполномоченный орган:</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Субъект торговли:</w:t>
            </w:r>
          </w:p>
        </w:tc>
      </w:tr>
      <w:tr w:rsidR="007445E3" w:rsidRPr="007445E3" w:rsidTr="00C03301">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Адрес:</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Адрес:</w:t>
            </w:r>
          </w:p>
        </w:tc>
      </w:tr>
      <w:tr w:rsidR="007445E3" w:rsidRPr="007445E3" w:rsidTr="00C03301">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ИНН/КПП</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ИНН/КПП</w:t>
            </w:r>
          </w:p>
        </w:tc>
      </w:tr>
      <w:tr w:rsidR="007445E3" w:rsidRPr="007445E3" w:rsidTr="00C03301">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р/с</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р/с</w:t>
            </w:r>
          </w:p>
        </w:tc>
      </w:tr>
      <w:tr w:rsidR="007445E3" w:rsidRPr="007445E3" w:rsidTr="00C03301">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к/с</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к/с</w:t>
            </w:r>
          </w:p>
        </w:tc>
      </w:tr>
      <w:tr w:rsidR="007445E3" w:rsidRPr="007445E3" w:rsidTr="00C03301">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БИК</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БИК</w:t>
            </w:r>
          </w:p>
        </w:tc>
      </w:tr>
      <w:tr w:rsidR="007445E3" w:rsidRPr="007445E3" w:rsidTr="00C03301">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ОКАТО</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ОКАТО</w:t>
            </w:r>
          </w:p>
        </w:tc>
      </w:tr>
      <w:tr w:rsidR="007445E3" w:rsidRPr="007445E3" w:rsidTr="00C03301">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ОКОНХ</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ОКОНХ</w:t>
            </w:r>
          </w:p>
        </w:tc>
      </w:tr>
      <w:tr w:rsidR="007445E3" w:rsidRPr="007445E3" w:rsidTr="00C03301">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ОКПО</w:t>
            </w:r>
          </w:p>
          <w:p w:rsidR="007445E3" w:rsidRPr="007445E3" w:rsidRDefault="007445E3" w:rsidP="007445E3">
            <w:pPr>
              <w:ind w:left="0" w:firstLine="0"/>
            </w:pPr>
            <w:r w:rsidRPr="007445E3">
              <w:t>ОГРН</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 xml:space="preserve">ОКПО </w:t>
            </w:r>
          </w:p>
          <w:p w:rsidR="007445E3" w:rsidRPr="007445E3" w:rsidRDefault="007445E3" w:rsidP="007445E3">
            <w:pPr>
              <w:ind w:left="0" w:firstLine="0"/>
            </w:pPr>
            <w:r w:rsidRPr="007445E3">
              <w:t>ОГРН/ОГРНИП</w:t>
            </w:r>
          </w:p>
        </w:tc>
      </w:tr>
      <w:tr w:rsidR="007445E3" w:rsidRPr="007445E3" w:rsidTr="00C03301">
        <w:trPr>
          <w:trHeight w:val="57"/>
        </w:trPr>
        <w:tc>
          <w:tcPr>
            <w:tcW w:w="2424"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_________________ /_______________/</w:t>
            </w:r>
          </w:p>
          <w:p w:rsidR="007445E3" w:rsidRPr="007445E3" w:rsidRDefault="007445E3" w:rsidP="007445E3">
            <w:pPr>
              <w:ind w:left="0" w:firstLine="0"/>
            </w:pPr>
            <w:r w:rsidRPr="007445E3">
              <w:t>(подпись)</w:t>
            </w:r>
          </w:p>
          <w:p w:rsidR="007445E3" w:rsidRPr="007445E3" w:rsidRDefault="007445E3" w:rsidP="007445E3">
            <w:pPr>
              <w:ind w:left="0" w:firstLine="0"/>
            </w:pPr>
            <w:r w:rsidRPr="007445E3">
              <w:t>М.П.</w:t>
            </w:r>
          </w:p>
        </w:tc>
        <w:tc>
          <w:tcPr>
            <w:tcW w:w="2576" w:type="pct"/>
            <w:shd w:val="clear" w:color="auto" w:fill="FFFFFF"/>
            <w:tcMar>
              <w:top w:w="0" w:type="dxa"/>
              <w:left w:w="0" w:type="dxa"/>
              <w:bottom w:w="0" w:type="dxa"/>
              <w:right w:w="0" w:type="dxa"/>
            </w:tcMar>
            <w:vAlign w:val="center"/>
            <w:hideMark/>
          </w:tcPr>
          <w:p w:rsidR="007445E3" w:rsidRPr="007445E3" w:rsidRDefault="007445E3" w:rsidP="007445E3">
            <w:pPr>
              <w:ind w:left="0" w:firstLine="0"/>
            </w:pPr>
            <w:r w:rsidRPr="007445E3">
              <w:t>_________________ /_______________/</w:t>
            </w:r>
          </w:p>
          <w:p w:rsidR="007445E3" w:rsidRPr="007445E3" w:rsidRDefault="007445E3" w:rsidP="007445E3">
            <w:pPr>
              <w:ind w:left="0" w:firstLine="0"/>
            </w:pPr>
            <w:r w:rsidRPr="007445E3">
              <w:t>(подпись)</w:t>
            </w:r>
          </w:p>
          <w:p w:rsidR="007445E3" w:rsidRPr="007445E3" w:rsidRDefault="007445E3" w:rsidP="007445E3">
            <w:pPr>
              <w:ind w:left="0" w:firstLine="0"/>
            </w:pPr>
            <w:r w:rsidRPr="007445E3">
              <w:t>М.П.</w:t>
            </w:r>
          </w:p>
        </w:tc>
      </w:tr>
    </w:tbl>
    <w:p w:rsidR="007445E3" w:rsidRPr="007445E3" w:rsidRDefault="007445E3" w:rsidP="007445E3">
      <w:pPr>
        <w:ind w:left="0" w:firstLine="0"/>
      </w:pPr>
    </w:p>
    <w:p w:rsidR="00BB3BFF" w:rsidRDefault="00BB3BFF" w:rsidP="00AB6C81">
      <w:pPr>
        <w:ind w:left="0" w:firstLine="0"/>
      </w:pPr>
    </w:p>
    <w:sectPr w:rsidR="00BB3BFF" w:rsidSect="00C51114">
      <w:headerReference w:type="default" r:id="rId8"/>
      <w:headerReference w:type="first" r:id="rId9"/>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EC" w:rsidRDefault="00C967EC" w:rsidP="0033088D">
      <w:r>
        <w:separator/>
      </w:r>
    </w:p>
  </w:endnote>
  <w:endnote w:type="continuationSeparator" w:id="0">
    <w:p w:rsidR="00C967EC" w:rsidRDefault="00C967EC" w:rsidP="00330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EC" w:rsidRDefault="00C967EC" w:rsidP="0033088D">
      <w:r>
        <w:separator/>
      </w:r>
    </w:p>
  </w:footnote>
  <w:footnote w:type="continuationSeparator" w:id="0">
    <w:p w:rsidR="00C967EC" w:rsidRDefault="00C967EC" w:rsidP="0033088D">
      <w:r>
        <w:continuationSeparator/>
      </w:r>
    </w:p>
  </w:footnote>
  <w:footnote w:id="1">
    <w:p w:rsidR="007445E3" w:rsidRPr="000E45F7" w:rsidRDefault="007445E3" w:rsidP="007445E3">
      <w:pPr>
        <w:pStyle w:val="ad"/>
      </w:pPr>
      <w:r w:rsidRPr="000E45F7">
        <w:rPr>
          <w:rStyle w:val="af"/>
        </w:rPr>
        <w:footnoteRef/>
      </w:r>
      <w:r w:rsidRPr="000E45F7">
        <w:t xml:space="preserve"> </w:t>
      </w:r>
      <w:r w:rsidRPr="000E45F7">
        <w:rPr>
          <w:rFonts w:ascii="Times New Roman" w:eastAsia="Times New Roman" w:hAnsi="Times New Roman" w:cs="Times New Roman"/>
          <w:color w:val="000000"/>
          <w:lang w:eastAsia="ru-RU"/>
        </w:rPr>
        <w:t>указывается в случае заключения договора на торгах</w:t>
      </w:r>
    </w:p>
  </w:footnote>
  <w:footnote w:id="2">
    <w:p w:rsidR="007445E3" w:rsidRPr="000E45F7" w:rsidRDefault="007445E3" w:rsidP="007445E3">
      <w:pPr>
        <w:pStyle w:val="ad"/>
        <w:jc w:val="both"/>
        <w:rPr>
          <w:rFonts w:ascii="Times New Roman" w:hAnsi="Times New Roman" w:cs="Times New Roman"/>
        </w:rPr>
      </w:pPr>
      <w:r w:rsidRPr="000E45F7">
        <w:rPr>
          <w:rStyle w:val="af"/>
          <w:rFonts w:ascii="Times New Roman" w:hAnsi="Times New Roman" w:cs="Times New Roman"/>
        </w:rPr>
        <w:footnoteRef/>
      </w:r>
      <w:r w:rsidRPr="000E45F7">
        <w:rPr>
          <w:rFonts w:ascii="Times New Roman" w:hAnsi="Times New Roman" w:cs="Times New Roman"/>
        </w:rPr>
        <w:t xml:space="preserve"> В данном разделе прописываются основные требования к архитектурному облику и благоустройству объекта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B2" w:rsidRDefault="001050B2" w:rsidP="001050B2">
    <w:pPr>
      <w:pStyle w:val="a5"/>
      <w:jc w:val="center"/>
    </w:pPr>
  </w:p>
  <w:p w:rsidR="0033088D" w:rsidRPr="008545B9" w:rsidRDefault="0033088D" w:rsidP="008545B9">
    <w:pPr>
      <w:pStyle w:val="a5"/>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47" w:rsidRDefault="001859C4" w:rsidP="00734F47">
    <w:pPr>
      <w:pStyle w:val="a5"/>
      <w:jc w:val="center"/>
    </w:pPr>
    <w:r>
      <w:rPr>
        <w:b/>
        <w:noProof/>
      </w:rPr>
      <w:drawing>
        <wp:inline distT="0" distB="0" distL="0" distR="0">
          <wp:extent cx="533400" cy="58102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334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A5497"/>
    <w:multiLevelType w:val="hybridMultilevel"/>
    <w:tmpl w:val="CB283BD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F7799"/>
    <w:multiLevelType w:val="hybridMultilevel"/>
    <w:tmpl w:val="0E204A0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
    <w:nsid w:val="64C17A46"/>
    <w:multiLevelType w:val="hybridMultilevel"/>
    <w:tmpl w:val="31A02976"/>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289D"/>
    <w:rsid w:val="00053A1A"/>
    <w:rsid w:val="00063E8E"/>
    <w:rsid w:val="000813A7"/>
    <w:rsid w:val="000E45F7"/>
    <w:rsid w:val="001050B2"/>
    <w:rsid w:val="00121A2A"/>
    <w:rsid w:val="0012280A"/>
    <w:rsid w:val="00126E02"/>
    <w:rsid w:val="001517DF"/>
    <w:rsid w:val="00151E78"/>
    <w:rsid w:val="001859C4"/>
    <w:rsid w:val="002D61DF"/>
    <w:rsid w:val="003010E1"/>
    <w:rsid w:val="00312012"/>
    <w:rsid w:val="0033088D"/>
    <w:rsid w:val="00442052"/>
    <w:rsid w:val="00464162"/>
    <w:rsid w:val="00477E7A"/>
    <w:rsid w:val="00493912"/>
    <w:rsid w:val="004C16C4"/>
    <w:rsid w:val="00554374"/>
    <w:rsid w:val="00560E60"/>
    <w:rsid w:val="00583252"/>
    <w:rsid w:val="005A4FB7"/>
    <w:rsid w:val="005D17E0"/>
    <w:rsid w:val="005D5C2B"/>
    <w:rsid w:val="00604419"/>
    <w:rsid w:val="0061040A"/>
    <w:rsid w:val="006C4670"/>
    <w:rsid w:val="006F2940"/>
    <w:rsid w:val="00734F47"/>
    <w:rsid w:val="007445E3"/>
    <w:rsid w:val="00791D9B"/>
    <w:rsid w:val="007B1912"/>
    <w:rsid w:val="007F3506"/>
    <w:rsid w:val="007F75F5"/>
    <w:rsid w:val="008545B9"/>
    <w:rsid w:val="008C5F31"/>
    <w:rsid w:val="008E6338"/>
    <w:rsid w:val="009E27CE"/>
    <w:rsid w:val="00A332A8"/>
    <w:rsid w:val="00A53325"/>
    <w:rsid w:val="00AB5C42"/>
    <w:rsid w:val="00AB6C81"/>
    <w:rsid w:val="00B20BBF"/>
    <w:rsid w:val="00B317EF"/>
    <w:rsid w:val="00B33874"/>
    <w:rsid w:val="00B37D56"/>
    <w:rsid w:val="00B43836"/>
    <w:rsid w:val="00B625CA"/>
    <w:rsid w:val="00BB3BFF"/>
    <w:rsid w:val="00BE7DAC"/>
    <w:rsid w:val="00C51114"/>
    <w:rsid w:val="00C967EC"/>
    <w:rsid w:val="00CA3BEB"/>
    <w:rsid w:val="00CE324C"/>
    <w:rsid w:val="00D85B9D"/>
    <w:rsid w:val="00DA17AD"/>
    <w:rsid w:val="00DB780E"/>
    <w:rsid w:val="00E77E55"/>
    <w:rsid w:val="00EB0928"/>
    <w:rsid w:val="00ED30FF"/>
    <w:rsid w:val="00EF7E10"/>
    <w:rsid w:val="00F32131"/>
    <w:rsid w:val="00F915EA"/>
    <w:rsid w:val="00F95E63"/>
    <w:rsid w:val="00FD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74"/>
    <w:pPr>
      <w:widowControl w:val="0"/>
      <w:autoSpaceDE w:val="0"/>
      <w:autoSpaceDN w:val="0"/>
      <w:ind w:left="714" w:hanging="357"/>
      <w:jc w:val="both"/>
    </w:pPr>
    <w:rPr>
      <w:rFonts w:ascii="Times New Roman" w:hAnsi="Times New Roman"/>
      <w:sz w:val="24"/>
      <w:szCs w:val="24"/>
    </w:rPr>
  </w:style>
  <w:style w:type="paragraph" w:styleId="1">
    <w:name w:val="heading 1"/>
    <w:basedOn w:val="a"/>
    <w:link w:val="10"/>
    <w:uiPriority w:val="9"/>
    <w:qFormat/>
    <w:locked/>
    <w:rsid w:val="007445E3"/>
    <w:pPr>
      <w:widowControl/>
      <w:autoSpaceDE/>
      <w:autoSpaceDN/>
      <w:spacing w:before="100" w:beforeAutospacing="1" w:after="100" w:afterAutospacing="1"/>
      <w:ind w:left="0" w:firstLine="0"/>
      <w:jc w:val="left"/>
      <w:outlineLvl w:val="0"/>
    </w:pPr>
    <w:rPr>
      <w:b/>
      <w:bCs/>
      <w:kern w:val="36"/>
      <w:sz w:val="48"/>
      <w:szCs w:val="48"/>
    </w:rPr>
  </w:style>
  <w:style w:type="paragraph" w:styleId="2">
    <w:name w:val="heading 2"/>
    <w:basedOn w:val="a"/>
    <w:link w:val="20"/>
    <w:uiPriority w:val="9"/>
    <w:qFormat/>
    <w:locked/>
    <w:rsid w:val="007445E3"/>
    <w:pPr>
      <w:widowControl/>
      <w:autoSpaceDE/>
      <w:autoSpaceDN/>
      <w:spacing w:before="100" w:beforeAutospacing="1" w:after="100" w:afterAutospacing="1"/>
      <w:ind w:left="0" w:firstLine="0"/>
      <w:jc w:val="left"/>
      <w:outlineLvl w:val="1"/>
    </w:pPr>
    <w:rPr>
      <w:b/>
      <w:bCs/>
      <w:sz w:val="36"/>
      <w:szCs w:val="36"/>
    </w:rPr>
  </w:style>
  <w:style w:type="paragraph" w:styleId="3">
    <w:name w:val="heading 3"/>
    <w:basedOn w:val="a"/>
    <w:link w:val="30"/>
    <w:uiPriority w:val="9"/>
    <w:qFormat/>
    <w:locked/>
    <w:rsid w:val="007445E3"/>
    <w:pPr>
      <w:widowControl/>
      <w:autoSpaceDE/>
      <w:autoSpaceDN/>
      <w:spacing w:before="100" w:beforeAutospacing="1" w:after="100" w:afterAutospacing="1"/>
      <w:ind w:left="0" w:firstLine="0"/>
      <w:jc w:val="left"/>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character" w:customStyle="1" w:styleId="10">
    <w:name w:val="Заголовок 1 Знак"/>
    <w:basedOn w:val="a0"/>
    <w:link w:val="1"/>
    <w:uiPriority w:val="9"/>
    <w:rsid w:val="007445E3"/>
    <w:rPr>
      <w:rFonts w:ascii="Times New Roman" w:hAnsi="Times New Roman"/>
      <w:b/>
      <w:bCs/>
      <w:kern w:val="36"/>
      <w:sz w:val="48"/>
      <w:szCs w:val="48"/>
    </w:rPr>
  </w:style>
  <w:style w:type="character" w:customStyle="1" w:styleId="20">
    <w:name w:val="Заголовок 2 Знак"/>
    <w:basedOn w:val="a0"/>
    <w:link w:val="2"/>
    <w:uiPriority w:val="9"/>
    <w:rsid w:val="007445E3"/>
    <w:rPr>
      <w:rFonts w:ascii="Times New Roman" w:hAnsi="Times New Roman"/>
      <w:b/>
      <w:bCs/>
      <w:sz w:val="36"/>
      <w:szCs w:val="36"/>
    </w:rPr>
  </w:style>
  <w:style w:type="character" w:customStyle="1" w:styleId="30">
    <w:name w:val="Заголовок 3 Знак"/>
    <w:basedOn w:val="a0"/>
    <w:link w:val="3"/>
    <w:uiPriority w:val="9"/>
    <w:rsid w:val="007445E3"/>
    <w:rPr>
      <w:rFonts w:ascii="Times New Roman" w:hAnsi="Times New Roman"/>
      <w:b/>
      <w:bCs/>
      <w:sz w:val="27"/>
      <w:szCs w:val="27"/>
    </w:rPr>
  </w:style>
  <w:style w:type="character" w:customStyle="1" w:styleId="apple-converted-space">
    <w:name w:val="apple-converted-space"/>
    <w:basedOn w:val="a0"/>
    <w:rsid w:val="007445E3"/>
  </w:style>
  <w:style w:type="paragraph" w:styleId="ab">
    <w:name w:val="Normal (Web)"/>
    <w:basedOn w:val="a"/>
    <w:uiPriority w:val="99"/>
    <w:unhideWhenUsed/>
    <w:rsid w:val="007445E3"/>
    <w:pPr>
      <w:widowControl/>
      <w:autoSpaceDE/>
      <w:autoSpaceDN/>
      <w:spacing w:before="100" w:beforeAutospacing="1" w:after="100" w:afterAutospacing="1"/>
      <w:ind w:left="0" w:firstLine="0"/>
      <w:jc w:val="left"/>
    </w:pPr>
  </w:style>
  <w:style w:type="paragraph" w:customStyle="1" w:styleId="ConsPlusNormal">
    <w:name w:val="ConsPlusNormal"/>
    <w:rsid w:val="007445E3"/>
    <w:pPr>
      <w:autoSpaceDE w:val="0"/>
      <w:autoSpaceDN w:val="0"/>
      <w:adjustRightInd w:val="0"/>
    </w:pPr>
    <w:rPr>
      <w:rFonts w:ascii="Times New Roman" w:hAnsi="Times New Roman"/>
      <w:sz w:val="28"/>
      <w:szCs w:val="28"/>
    </w:rPr>
  </w:style>
  <w:style w:type="paragraph" w:customStyle="1" w:styleId="Style1">
    <w:name w:val="Style1"/>
    <w:basedOn w:val="a"/>
    <w:uiPriority w:val="99"/>
    <w:rsid w:val="007445E3"/>
    <w:pPr>
      <w:adjustRightInd w:val="0"/>
      <w:spacing w:line="230" w:lineRule="exact"/>
      <w:ind w:left="0" w:firstLine="710"/>
      <w:jc w:val="left"/>
    </w:pPr>
    <w:rPr>
      <w:rFonts w:eastAsiaTheme="minorEastAsia"/>
    </w:rPr>
  </w:style>
  <w:style w:type="paragraph" w:customStyle="1" w:styleId="Style5">
    <w:name w:val="Style5"/>
    <w:basedOn w:val="a"/>
    <w:uiPriority w:val="99"/>
    <w:rsid w:val="007445E3"/>
    <w:pPr>
      <w:adjustRightInd w:val="0"/>
      <w:ind w:left="0" w:firstLine="0"/>
    </w:pPr>
    <w:rPr>
      <w:rFonts w:eastAsiaTheme="minorEastAsia"/>
    </w:rPr>
  </w:style>
  <w:style w:type="paragraph" w:customStyle="1" w:styleId="Style14">
    <w:name w:val="Style14"/>
    <w:basedOn w:val="a"/>
    <w:uiPriority w:val="99"/>
    <w:rsid w:val="007445E3"/>
    <w:pPr>
      <w:adjustRightInd w:val="0"/>
      <w:spacing w:line="302" w:lineRule="exact"/>
      <w:ind w:left="0" w:firstLine="0"/>
      <w:jc w:val="center"/>
    </w:pPr>
    <w:rPr>
      <w:rFonts w:eastAsiaTheme="minorEastAsia"/>
    </w:rPr>
  </w:style>
  <w:style w:type="paragraph" w:customStyle="1" w:styleId="Style15">
    <w:name w:val="Style15"/>
    <w:basedOn w:val="a"/>
    <w:uiPriority w:val="99"/>
    <w:rsid w:val="007445E3"/>
    <w:pPr>
      <w:adjustRightInd w:val="0"/>
      <w:spacing w:line="307" w:lineRule="exact"/>
      <w:ind w:left="0" w:firstLine="566"/>
    </w:pPr>
    <w:rPr>
      <w:rFonts w:eastAsiaTheme="minorEastAsia"/>
    </w:rPr>
  </w:style>
  <w:style w:type="paragraph" w:customStyle="1" w:styleId="Style18">
    <w:name w:val="Style18"/>
    <w:basedOn w:val="a"/>
    <w:uiPriority w:val="99"/>
    <w:rsid w:val="007445E3"/>
    <w:pPr>
      <w:adjustRightInd w:val="0"/>
      <w:ind w:left="0" w:firstLine="0"/>
      <w:jc w:val="right"/>
    </w:pPr>
    <w:rPr>
      <w:rFonts w:eastAsiaTheme="minorEastAsia"/>
    </w:rPr>
  </w:style>
  <w:style w:type="paragraph" w:customStyle="1" w:styleId="Style22">
    <w:name w:val="Style22"/>
    <w:basedOn w:val="a"/>
    <w:uiPriority w:val="99"/>
    <w:rsid w:val="007445E3"/>
    <w:pPr>
      <w:adjustRightInd w:val="0"/>
      <w:spacing w:line="230" w:lineRule="exact"/>
      <w:ind w:left="0" w:firstLine="202"/>
      <w:jc w:val="left"/>
    </w:pPr>
    <w:rPr>
      <w:rFonts w:eastAsiaTheme="minorEastAsia"/>
    </w:rPr>
  </w:style>
  <w:style w:type="paragraph" w:customStyle="1" w:styleId="Style30">
    <w:name w:val="Style30"/>
    <w:basedOn w:val="a"/>
    <w:uiPriority w:val="99"/>
    <w:rsid w:val="007445E3"/>
    <w:pPr>
      <w:adjustRightInd w:val="0"/>
      <w:spacing w:line="224" w:lineRule="exact"/>
      <w:ind w:left="0" w:hanging="250"/>
      <w:jc w:val="left"/>
    </w:pPr>
    <w:rPr>
      <w:rFonts w:eastAsiaTheme="minorEastAsia"/>
    </w:rPr>
  </w:style>
  <w:style w:type="paragraph" w:customStyle="1" w:styleId="Style34">
    <w:name w:val="Style34"/>
    <w:basedOn w:val="a"/>
    <w:uiPriority w:val="99"/>
    <w:rsid w:val="007445E3"/>
    <w:pPr>
      <w:adjustRightInd w:val="0"/>
      <w:ind w:left="0" w:firstLine="0"/>
      <w:jc w:val="center"/>
    </w:pPr>
    <w:rPr>
      <w:rFonts w:eastAsiaTheme="minorEastAsia"/>
    </w:rPr>
  </w:style>
  <w:style w:type="paragraph" w:customStyle="1" w:styleId="Style35">
    <w:name w:val="Style35"/>
    <w:basedOn w:val="a"/>
    <w:uiPriority w:val="99"/>
    <w:rsid w:val="007445E3"/>
    <w:pPr>
      <w:adjustRightInd w:val="0"/>
      <w:spacing w:line="312" w:lineRule="exact"/>
      <w:ind w:left="0" w:hanging="365"/>
    </w:pPr>
    <w:rPr>
      <w:rFonts w:eastAsiaTheme="minorEastAsia"/>
    </w:rPr>
  </w:style>
  <w:style w:type="paragraph" w:customStyle="1" w:styleId="Style45">
    <w:name w:val="Style45"/>
    <w:basedOn w:val="a"/>
    <w:uiPriority w:val="99"/>
    <w:rsid w:val="007445E3"/>
    <w:pPr>
      <w:adjustRightInd w:val="0"/>
      <w:spacing w:line="315" w:lineRule="exact"/>
      <w:ind w:left="0" w:firstLine="595"/>
    </w:pPr>
    <w:rPr>
      <w:rFonts w:eastAsiaTheme="minorEastAsia"/>
    </w:rPr>
  </w:style>
  <w:style w:type="paragraph" w:customStyle="1" w:styleId="Style58">
    <w:name w:val="Style58"/>
    <w:basedOn w:val="a"/>
    <w:uiPriority w:val="99"/>
    <w:rsid w:val="007445E3"/>
    <w:pPr>
      <w:adjustRightInd w:val="0"/>
      <w:ind w:left="0" w:firstLine="0"/>
      <w:jc w:val="right"/>
    </w:pPr>
    <w:rPr>
      <w:rFonts w:eastAsiaTheme="minorEastAsia"/>
    </w:rPr>
  </w:style>
  <w:style w:type="character" w:customStyle="1" w:styleId="FontStyle77">
    <w:name w:val="Font Style77"/>
    <w:basedOn w:val="a0"/>
    <w:uiPriority w:val="99"/>
    <w:rsid w:val="007445E3"/>
    <w:rPr>
      <w:rFonts w:ascii="Times New Roman" w:hAnsi="Times New Roman" w:cs="Times New Roman" w:hint="default"/>
      <w:color w:val="000000"/>
      <w:sz w:val="24"/>
      <w:szCs w:val="24"/>
    </w:rPr>
  </w:style>
  <w:style w:type="character" w:customStyle="1" w:styleId="FontStyle79">
    <w:name w:val="Font Style79"/>
    <w:basedOn w:val="a0"/>
    <w:uiPriority w:val="99"/>
    <w:rsid w:val="007445E3"/>
    <w:rPr>
      <w:rFonts w:ascii="Times New Roman" w:hAnsi="Times New Roman" w:cs="Times New Roman" w:hint="default"/>
      <w:b/>
      <w:bCs/>
      <w:color w:val="000000"/>
      <w:sz w:val="26"/>
      <w:szCs w:val="26"/>
    </w:rPr>
  </w:style>
  <w:style w:type="character" w:customStyle="1" w:styleId="FontStyle91">
    <w:name w:val="Font Style91"/>
    <w:basedOn w:val="a0"/>
    <w:uiPriority w:val="99"/>
    <w:rsid w:val="007445E3"/>
    <w:rPr>
      <w:rFonts w:ascii="Tahoma" w:hAnsi="Tahoma" w:cs="Tahoma" w:hint="default"/>
      <w:b/>
      <w:bCs/>
      <w:color w:val="000000"/>
      <w:sz w:val="18"/>
      <w:szCs w:val="18"/>
    </w:rPr>
  </w:style>
  <w:style w:type="character" w:customStyle="1" w:styleId="FontStyle92">
    <w:name w:val="Font Style92"/>
    <w:basedOn w:val="a0"/>
    <w:uiPriority w:val="99"/>
    <w:rsid w:val="007445E3"/>
    <w:rPr>
      <w:rFonts w:ascii="Times New Roman" w:hAnsi="Times New Roman" w:cs="Times New Roman" w:hint="default"/>
      <w:b/>
      <w:bCs/>
      <w:i/>
      <w:iCs/>
      <w:color w:val="000000"/>
      <w:sz w:val="24"/>
      <w:szCs w:val="24"/>
    </w:rPr>
  </w:style>
  <w:style w:type="character" w:customStyle="1" w:styleId="FontStyle103">
    <w:name w:val="Font Style103"/>
    <w:basedOn w:val="a0"/>
    <w:uiPriority w:val="99"/>
    <w:rsid w:val="007445E3"/>
    <w:rPr>
      <w:rFonts w:ascii="Times New Roman" w:hAnsi="Times New Roman" w:cs="Times New Roman" w:hint="default"/>
      <w:b/>
      <w:bCs/>
      <w:color w:val="000000"/>
      <w:sz w:val="18"/>
      <w:szCs w:val="18"/>
    </w:rPr>
  </w:style>
  <w:style w:type="character" w:customStyle="1" w:styleId="ac">
    <w:name w:val="Гипертекстовая ссылка"/>
    <w:basedOn w:val="a0"/>
    <w:uiPriority w:val="99"/>
    <w:rsid w:val="007445E3"/>
    <w:rPr>
      <w:color w:val="106BBE"/>
    </w:rPr>
  </w:style>
  <w:style w:type="paragraph" w:styleId="ad">
    <w:name w:val="footnote text"/>
    <w:basedOn w:val="a"/>
    <w:link w:val="ae"/>
    <w:uiPriority w:val="99"/>
    <w:semiHidden/>
    <w:unhideWhenUsed/>
    <w:rsid w:val="007445E3"/>
    <w:pPr>
      <w:widowControl/>
      <w:autoSpaceDE/>
      <w:autoSpaceDN/>
      <w:ind w:left="0" w:firstLine="0"/>
      <w:jc w:val="left"/>
    </w:pPr>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7445E3"/>
    <w:rPr>
      <w:rFonts w:asciiTheme="minorHAnsi" w:eastAsiaTheme="minorHAnsi" w:hAnsiTheme="minorHAnsi" w:cstheme="minorBidi"/>
      <w:lang w:eastAsia="en-US"/>
    </w:rPr>
  </w:style>
  <w:style w:type="character" w:styleId="af">
    <w:name w:val="footnote reference"/>
    <w:basedOn w:val="a0"/>
    <w:uiPriority w:val="99"/>
    <w:semiHidden/>
    <w:unhideWhenUsed/>
    <w:rsid w:val="007445E3"/>
    <w:rPr>
      <w:vertAlign w:val="superscript"/>
    </w:rPr>
  </w:style>
  <w:style w:type="paragraph" w:customStyle="1" w:styleId="af0">
    <w:name w:val="Прижатый влево"/>
    <w:basedOn w:val="a"/>
    <w:next w:val="a"/>
    <w:uiPriority w:val="99"/>
    <w:rsid w:val="007445E3"/>
    <w:pPr>
      <w:widowControl/>
      <w:adjustRightInd w:val="0"/>
      <w:ind w:left="0" w:firstLine="0"/>
      <w:jc w:val="left"/>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487E-C38F-49C5-A5E5-25618181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6036</Words>
  <Characters>34407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40363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11</cp:revision>
  <cp:lastPrinted>2016-10-21T11:43:00Z</cp:lastPrinted>
  <dcterms:created xsi:type="dcterms:W3CDTF">2014-05-15T04:42:00Z</dcterms:created>
  <dcterms:modified xsi:type="dcterms:W3CDTF">2016-10-21T11:46:00Z</dcterms:modified>
</cp:coreProperties>
</file>